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Default Extension="doc" ContentType="application/msword"/>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01A1" w:rsidRDefault="00CB00B2">
      <w:pPr>
        <w:jc w:val="center"/>
        <w:rPr>
          <w:rFonts w:ascii="华文宋体" w:eastAsia="华文宋体" w:hAnsi="华文宋体"/>
          <w:b/>
          <w:color w:val="000000"/>
          <w:sz w:val="48"/>
          <w:szCs w:val="48"/>
        </w:rPr>
      </w:pPr>
      <w:r>
        <w:rPr>
          <w:rFonts w:ascii="宋体" w:hAnsi="宋体" w:hint="eastAsia"/>
          <w:b/>
          <w:sz w:val="44"/>
          <w:szCs w:val="44"/>
        </w:rPr>
        <w:t>第三分公司</w:t>
      </w:r>
      <w:r>
        <w:rPr>
          <w:rFonts w:ascii="华文宋体" w:eastAsia="华文宋体" w:hAnsi="华文宋体"/>
          <w:b/>
          <w:color w:val="000000"/>
          <w:sz w:val="44"/>
          <w:szCs w:val="44"/>
        </w:rPr>
        <w:t>调节阀</w:t>
      </w:r>
    </w:p>
    <w:p w:rsidR="00B201A1" w:rsidRDefault="00B201A1">
      <w:pPr>
        <w:jc w:val="center"/>
        <w:rPr>
          <w:rFonts w:ascii="华文宋体" w:eastAsia="华文宋体" w:hAnsi="华文宋体"/>
          <w:b/>
          <w:color w:val="000000"/>
          <w:sz w:val="48"/>
          <w:szCs w:val="48"/>
        </w:rPr>
      </w:pPr>
    </w:p>
    <w:p w:rsidR="00B201A1" w:rsidRDefault="00CB00B2">
      <w:pPr>
        <w:jc w:val="center"/>
        <w:rPr>
          <w:rFonts w:ascii="宋体" w:hAnsi="宋体"/>
          <w:b/>
          <w:color w:val="000000"/>
          <w:sz w:val="48"/>
          <w:szCs w:val="48"/>
        </w:rPr>
      </w:pPr>
      <w:r>
        <w:rPr>
          <w:rFonts w:ascii="宋体" w:hAnsi="宋体" w:hint="eastAsia"/>
          <w:b/>
          <w:color w:val="000000"/>
          <w:sz w:val="48"/>
          <w:szCs w:val="48"/>
        </w:rPr>
        <w:t>技</w:t>
      </w:r>
    </w:p>
    <w:p w:rsidR="00B201A1" w:rsidRDefault="00B201A1">
      <w:pPr>
        <w:jc w:val="center"/>
        <w:rPr>
          <w:rFonts w:ascii="宋体" w:hAnsi="宋体"/>
          <w:b/>
          <w:color w:val="000000"/>
          <w:sz w:val="48"/>
          <w:szCs w:val="48"/>
        </w:rPr>
      </w:pPr>
    </w:p>
    <w:p w:rsidR="00B201A1" w:rsidRDefault="00CB00B2">
      <w:pPr>
        <w:jc w:val="center"/>
        <w:rPr>
          <w:rFonts w:ascii="宋体" w:hAnsi="宋体"/>
          <w:b/>
          <w:color w:val="000000"/>
          <w:sz w:val="48"/>
          <w:szCs w:val="48"/>
        </w:rPr>
      </w:pPr>
      <w:r>
        <w:rPr>
          <w:rFonts w:ascii="宋体" w:hAnsi="宋体" w:hint="eastAsia"/>
          <w:b/>
          <w:color w:val="000000"/>
          <w:sz w:val="48"/>
          <w:szCs w:val="48"/>
        </w:rPr>
        <w:t>术</w:t>
      </w:r>
    </w:p>
    <w:p w:rsidR="00B201A1" w:rsidRDefault="00B201A1">
      <w:pPr>
        <w:jc w:val="center"/>
        <w:rPr>
          <w:rFonts w:ascii="宋体" w:hAnsi="宋体"/>
          <w:b/>
          <w:color w:val="000000"/>
          <w:sz w:val="48"/>
          <w:szCs w:val="48"/>
        </w:rPr>
      </w:pPr>
    </w:p>
    <w:p w:rsidR="00B201A1" w:rsidRDefault="00CB00B2">
      <w:pPr>
        <w:jc w:val="center"/>
        <w:rPr>
          <w:rFonts w:ascii="宋体" w:hAnsi="宋体"/>
          <w:b/>
          <w:color w:val="000000"/>
          <w:sz w:val="48"/>
          <w:szCs w:val="48"/>
        </w:rPr>
      </w:pPr>
      <w:r>
        <w:rPr>
          <w:rFonts w:ascii="宋体" w:hAnsi="宋体" w:hint="eastAsia"/>
          <w:b/>
          <w:color w:val="000000"/>
          <w:sz w:val="48"/>
          <w:szCs w:val="48"/>
        </w:rPr>
        <w:t>规</w:t>
      </w:r>
    </w:p>
    <w:p w:rsidR="00B201A1" w:rsidRDefault="00B201A1">
      <w:pPr>
        <w:jc w:val="center"/>
        <w:rPr>
          <w:rFonts w:ascii="宋体" w:hAnsi="宋体"/>
          <w:b/>
          <w:color w:val="000000"/>
          <w:sz w:val="48"/>
          <w:szCs w:val="48"/>
        </w:rPr>
      </w:pPr>
    </w:p>
    <w:p w:rsidR="00B201A1" w:rsidRDefault="00CB00B2">
      <w:pPr>
        <w:jc w:val="center"/>
        <w:rPr>
          <w:rFonts w:ascii="宋体" w:hAnsi="宋体"/>
          <w:b/>
          <w:color w:val="000000"/>
          <w:sz w:val="48"/>
          <w:szCs w:val="48"/>
        </w:rPr>
      </w:pPr>
      <w:r>
        <w:rPr>
          <w:rFonts w:ascii="宋体" w:hAnsi="宋体" w:hint="eastAsia"/>
          <w:b/>
          <w:color w:val="000000"/>
          <w:sz w:val="48"/>
          <w:szCs w:val="48"/>
        </w:rPr>
        <w:t>范</w:t>
      </w:r>
    </w:p>
    <w:p w:rsidR="00B201A1" w:rsidRDefault="00B201A1">
      <w:pPr>
        <w:jc w:val="center"/>
        <w:rPr>
          <w:rFonts w:ascii="宋体" w:hAnsi="宋体"/>
          <w:b/>
          <w:color w:val="000000"/>
          <w:sz w:val="48"/>
          <w:szCs w:val="48"/>
        </w:rPr>
      </w:pPr>
    </w:p>
    <w:p w:rsidR="00B201A1" w:rsidRDefault="00CB00B2">
      <w:pPr>
        <w:jc w:val="center"/>
        <w:rPr>
          <w:rFonts w:ascii="宋体" w:hAnsi="宋体"/>
          <w:b/>
          <w:color w:val="000000"/>
          <w:sz w:val="48"/>
          <w:szCs w:val="48"/>
        </w:rPr>
      </w:pPr>
      <w:r>
        <w:rPr>
          <w:rFonts w:ascii="宋体" w:hAnsi="宋体" w:hint="eastAsia"/>
          <w:b/>
          <w:color w:val="000000"/>
          <w:sz w:val="48"/>
          <w:szCs w:val="48"/>
        </w:rPr>
        <w:t>书</w:t>
      </w:r>
    </w:p>
    <w:p w:rsidR="00B201A1" w:rsidRDefault="00B201A1">
      <w:pPr>
        <w:rPr>
          <w:rFonts w:ascii="宋体" w:hAnsi="宋体"/>
          <w:b/>
          <w:color w:val="000000"/>
          <w:sz w:val="48"/>
          <w:szCs w:val="48"/>
        </w:rPr>
      </w:pPr>
    </w:p>
    <w:p w:rsidR="00B201A1" w:rsidRDefault="00B201A1">
      <w:pPr>
        <w:rPr>
          <w:rFonts w:ascii="宋体" w:hAnsi="宋体"/>
          <w:b/>
          <w:color w:val="000000"/>
          <w:sz w:val="48"/>
          <w:szCs w:val="48"/>
        </w:rPr>
      </w:pPr>
    </w:p>
    <w:p w:rsidR="00B201A1" w:rsidRDefault="00B201A1">
      <w:pPr>
        <w:rPr>
          <w:rFonts w:ascii="宋体" w:hAnsi="宋体"/>
          <w:b/>
          <w:color w:val="000000"/>
          <w:sz w:val="48"/>
          <w:szCs w:val="48"/>
        </w:rPr>
      </w:pPr>
    </w:p>
    <w:p w:rsidR="00B201A1" w:rsidRDefault="00B201A1">
      <w:pPr>
        <w:rPr>
          <w:rFonts w:ascii="宋体" w:hAnsi="宋体"/>
          <w:b/>
          <w:color w:val="000000"/>
          <w:sz w:val="48"/>
          <w:szCs w:val="48"/>
        </w:rPr>
      </w:pPr>
    </w:p>
    <w:p w:rsidR="00B201A1" w:rsidRDefault="00B201A1">
      <w:pPr>
        <w:jc w:val="center"/>
        <w:rPr>
          <w:rFonts w:ascii="宋体" w:hAnsi="宋体"/>
          <w:b/>
          <w:color w:val="000000"/>
          <w:sz w:val="36"/>
          <w:szCs w:val="36"/>
        </w:rPr>
      </w:pPr>
    </w:p>
    <w:p w:rsidR="00B201A1" w:rsidRDefault="00B201A1">
      <w:pPr>
        <w:jc w:val="center"/>
        <w:rPr>
          <w:rFonts w:ascii="宋体" w:hAnsi="宋体"/>
          <w:b/>
          <w:color w:val="000000"/>
          <w:sz w:val="36"/>
          <w:szCs w:val="36"/>
        </w:rPr>
      </w:pPr>
    </w:p>
    <w:p w:rsidR="00B201A1" w:rsidRDefault="00B201A1">
      <w:pPr>
        <w:jc w:val="center"/>
        <w:rPr>
          <w:rFonts w:ascii="宋体" w:hAnsi="宋体"/>
          <w:b/>
          <w:color w:val="000000"/>
          <w:sz w:val="36"/>
          <w:szCs w:val="36"/>
        </w:rPr>
      </w:pPr>
    </w:p>
    <w:p w:rsidR="00B201A1" w:rsidRDefault="00B201A1">
      <w:pPr>
        <w:jc w:val="center"/>
        <w:rPr>
          <w:rFonts w:ascii="宋体" w:hAnsi="宋体"/>
          <w:b/>
          <w:color w:val="000000"/>
          <w:sz w:val="36"/>
          <w:szCs w:val="36"/>
        </w:rPr>
      </w:pPr>
    </w:p>
    <w:p w:rsidR="00B201A1" w:rsidRDefault="00845426">
      <w:pPr>
        <w:jc w:val="center"/>
        <w:rPr>
          <w:rFonts w:ascii="宋体" w:hAnsi="宋体"/>
          <w:b/>
          <w:color w:val="000000"/>
          <w:sz w:val="36"/>
          <w:szCs w:val="36"/>
        </w:rPr>
      </w:pPr>
      <w:r>
        <w:rPr>
          <w:rFonts w:ascii="宋体" w:hAnsi="宋体" w:hint="eastAsia"/>
          <w:b/>
          <w:color w:val="000000"/>
          <w:sz w:val="36"/>
          <w:szCs w:val="36"/>
        </w:rPr>
        <w:t>二〇二四年十</w:t>
      </w:r>
      <w:r w:rsidR="00CB00B2">
        <w:rPr>
          <w:rFonts w:ascii="宋体" w:hAnsi="宋体" w:hint="eastAsia"/>
          <w:b/>
          <w:color w:val="000000"/>
          <w:sz w:val="36"/>
          <w:szCs w:val="36"/>
        </w:rPr>
        <w:t>月</w:t>
      </w:r>
    </w:p>
    <w:p w:rsidR="00B201A1" w:rsidRDefault="00B201A1">
      <w:pPr>
        <w:tabs>
          <w:tab w:val="left" w:pos="1008"/>
        </w:tabs>
        <w:spacing w:line="440" w:lineRule="exact"/>
        <w:ind w:firstLineChars="200" w:firstLine="482"/>
        <w:rPr>
          <w:rFonts w:ascii="宋体" w:hAnsi="宋体" w:cs="Arial"/>
          <w:b/>
          <w:color w:val="000000"/>
          <w:sz w:val="24"/>
        </w:rPr>
      </w:pPr>
    </w:p>
    <w:p w:rsidR="00B201A1" w:rsidRDefault="00B201A1"/>
    <w:p w:rsidR="00B201A1" w:rsidRDefault="00CB00B2">
      <w:pPr>
        <w:tabs>
          <w:tab w:val="left" w:pos="1008"/>
        </w:tabs>
        <w:spacing w:line="440" w:lineRule="exact"/>
        <w:rPr>
          <w:rFonts w:ascii="宋体" w:hAnsi="宋体" w:cs="Arial"/>
          <w:b/>
          <w:color w:val="000000"/>
          <w:sz w:val="24"/>
        </w:rPr>
      </w:pPr>
      <w:r>
        <w:rPr>
          <w:rFonts w:ascii="宋体" w:hAnsi="宋体" w:cs="Arial" w:hint="eastAsia"/>
          <w:b/>
          <w:color w:val="000000"/>
          <w:sz w:val="24"/>
        </w:rPr>
        <w:lastRenderedPageBreak/>
        <w:t>1.总则</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1.1 本规范书适用于江苏苏盐井神股份有限公司第三分公司重碱车间和石灰车间调节阀等设备。它提出了该设备（包括系统）的功能设计、结构、性能、安装和试验等方面的技术要求。</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1.2 本规范书提出的是最低限度的技术要求，并未对一切技术细节作出规定，也未充分引述有关标准和规范的条文，投标人应提供符合本规范书和现行工业标准的优质产品及相关服务。对国家有关安全、环保等强制性标准，必须满足其要求。</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1.3 如果投标人没有以书面形式对本规范书的条文提出异议，则意味着投标人提供的设备完全符合本规范书的要求。如有异议，不管是多么微小，都应在报价书中以“对规范书的意见和同规范书的差异”为标题的专门章节中加以详细描述。</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1.4 本规范书所使用的标准如遇与投标人所执行的标准发生矛盾时，按国家现行规范、规程和标准的最新版本执行。如果本规范书与现行使用的有关国家标准以及部分标准有明显抵触的条文，投标人应及时书面通知招标人。</w:t>
      </w:r>
    </w:p>
    <w:p w:rsidR="00B201A1" w:rsidRDefault="00CB00B2">
      <w:pPr>
        <w:tabs>
          <w:tab w:val="left" w:pos="1008"/>
        </w:tabs>
        <w:spacing w:line="440" w:lineRule="exact"/>
        <w:ind w:firstLineChars="200" w:firstLine="420"/>
        <w:rPr>
          <w:rFonts w:ascii="宋体" w:hAnsi="宋体" w:cs="宋体"/>
          <w:szCs w:val="21"/>
        </w:rPr>
      </w:pPr>
      <w:r>
        <w:rPr>
          <w:rFonts w:ascii="宋体" w:hAnsi="宋体" w:cs="宋体" w:hint="eastAsia"/>
          <w:color w:val="000000"/>
          <w:szCs w:val="21"/>
        </w:rPr>
        <w:t>1.5 本规范书经买、卖双方确认后作为订货合同的技术附件，与合同正文具有</w:t>
      </w:r>
      <w:r>
        <w:rPr>
          <w:rFonts w:ascii="宋体" w:hAnsi="宋体" w:cs="宋体" w:hint="eastAsia"/>
          <w:szCs w:val="21"/>
        </w:rPr>
        <w:t>同等效力。</w:t>
      </w:r>
    </w:p>
    <w:p w:rsidR="00B201A1" w:rsidRDefault="00CB00B2">
      <w:pPr>
        <w:autoSpaceDE w:val="0"/>
        <w:autoSpaceDN w:val="0"/>
        <w:adjustRightInd w:val="0"/>
        <w:spacing w:before="34" w:line="440" w:lineRule="exact"/>
        <w:ind w:leftChars="45" w:left="94" w:firstLineChars="150" w:firstLine="315"/>
        <w:jc w:val="left"/>
        <w:rPr>
          <w:rFonts w:ascii="宋体" w:hAnsi="宋体" w:cs="宋体"/>
          <w:color w:val="000000"/>
          <w:szCs w:val="21"/>
        </w:rPr>
      </w:pPr>
      <w:r>
        <w:rPr>
          <w:rFonts w:ascii="宋体" w:hAnsi="宋体" w:cs="宋体" w:hint="eastAsia"/>
          <w:szCs w:val="21"/>
        </w:rPr>
        <w:t xml:space="preserve">1.6 </w:t>
      </w:r>
      <w:r>
        <w:rPr>
          <w:rFonts w:ascii="宋体" w:hAnsi="宋体" w:cs="宋体" w:hint="eastAsia"/>
          <w:color w:val="000000"/>
          <w:szCs w:val="21"/>
        </w:rPr>
        <w:t>供方应提供高质量的仪表调节阀7台，见数据表。调节阀(包括阀体、执行机构、定位器)应带有智能电气阀门定位器（AVP100-H）空气减压阀过滤器(DNM1341)等附件。</w:t>
      </w:r>
    </w:p>
    <w:p w:rsidR="00B201A1" w:rsidRDefault="00CB00B2">
      <w:pPr>
        <w:autoSpaceDE w:val="0"/>
        <w:autoSpaceDN w:val="0"/>
        <w:adjustRightInd w:val="0"/>
        <w:spacing w:before="34" w:line="312" w:lineRule="auto"/>
        <w:ind w:leftChars="45" w:left="94" w:firstLineChars="150" w:firstLine="315"/>
        <w:jc w:val="left"/>
        <w:rPr>
          <w:rFonts w:ascii="宋体" w:hAnsi="宋体" w:cs="Arial"/>
          <w:color w:val="000000" w:themeColor="text1"/>
          <w:szCs w:val="21"/>
        </w:rPr>
      </w:pPr>
      <w:r>
        <w:rPr>
          <w:rFonts w:ascii="宋体" w:hAnsi="宋体" w:cs="Arial" w:hint="eastAsia"/>
          <w:color w:val="000000"/>
          <w:szCs w:val="21"/>
        </w:rPr>
        <w:t xml:space="preserve">1.7 </w:t>
      </w:r>
      <w:r>
        <w:rPr>
          <w:rFonts w:ascii="宋体" w:hAnsi="宋体" w:cs="Arial" w:hint="eastAsia"/>
          <w:color w:val="000000" w:themeColor="text1"/>
          <w:szCs w:val="21"/>
        </w:rPr>
        <w:t>调节阀推荐品牌：阿自倍尔、斯考尔、阿卡或同档次及以上质量的品牌。</w:t>
      </w:r>
    </w:p>
    <w:p w:rsidR="00B201A1" w:rsidRDefault="00CB00B2">
      <w:pPr>
        <w:tabs>
          <w:tab w:val="left" w:pos="1008"/>
        </w:tabs>
        <w:spacing w:line="440" w:lineRule="exact"/>
        <w:ind w:firstLineChars="200" w:firstLine="420"/>
        <w:rPr>
          <w:rFonts w:ascii="宋体" w:hAnsi="宋体" w:cs="宋体"/>
          <w:szCs w:val="21"/>
        </w:rPr>
      </w:pPr>
      <w:r>
        <w:rPr>
          <w:rFonts w:ascii="宋体" w:hAnsi="宋体" w:cs="宋体" w:hint="eastAsia"/>
          <w:szCs w:val="21"/>
        </w:rPr>
        <w:t>2 .供货范围</w:t>
      </w:r>
    </w:p>
    <w:p w:rsidR="00B201A1" w:rsidRDefault="00CB00B2">
      <w:pPr>
        <w:tabs>
          <w:tab w:val="left" w:pos="1008"/>
        </w:tabs>
        <w:spacing w:line="440" w:lineRule="exact"/>
        <w:ind w:firstLine="480"/>
        <w:rPr>
          <w:rFonts w:ascii="宋体" w:hAnsi="宋体" w:cs="宋体"/>
          <w:szCs w:val="21"/>
        </w:rPr>
      </w:pPr>
      <w:r>
        <w:rPr>
          <w:rFonts w:ascii="宋体" w:hAnsi="宋体" w:cs="宋体" w:hint="eastAsia"/>
          <w:szCs w:val="21"/>
        </w:rPr>
        <w:t>2.1、仪表调节阀等设备7台套，清单如下：</w:t>
      </w:r>
      <w:bookmarkStart w:id="0" w:name="_GoBack"/>
      <w:bookmarkEnd w:id="0"/>
    </w:p>
    <w:tbl>
      <w:tblPr>
        <w:tblW w:w="8475" w:type="dxa"/>
        <w:tblInd w:w="93" w:type="dxa"/>
        <w:tblLayout w:type="fixed"/>
        <w:tblLook w:val="04A0"/>
      </w:tblPr>
      <w:tblGrid>
        <w:gridCol w:w="684"/>
        <w:gridCol w:w="2119"/>
        <w:gridCol w:w="2555"/>
        <w:gridCol w:w="697"/>
        <w:gridCol w:w="668"/>
        <w:gridCol w:w="1752"/>
      </w:tblGrid>
      <w:tr w:rsidR="00B201A1">
        <w:trPr>
          <w:trHeight w:val="540"/>
        </w:trPr>
        <w:tc>
          <w:tcPr>
            <w:tcW w:w="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序号</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名    称</w:t>
            </w:r>
          </w:p>
        </w:tc>
        <w:tc>
          <w:tcPr>
            <w:tcW w:w="2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规格型号</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单位</w:t>
            </w:r>
          </w:p>
        </w:tc>
        <w:tc>
          <w:tcPr>
            <w:tcW w:w="6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数量</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申报单号</w:t>
            </w:r>
          </w:p>
        </w:tc>
      </w:tr>
      <w:tr w:rsidR="00B201A1">
        <w:trPr>
          <w:trHeight w:val="690"/>
        </w:trPr>
        <w:tc>
          <w:tcPr>
            <w:tcW w:w="6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1</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left"/>
              <w:rPr>
                <w:rFonts w:ascii="宋体" w:hAnsi="宋体" w:cs="宋体"/>
                <w:szCs w:val="21"/>
              </w:rPr>
            </w:pPr>
            <w:r>
              <w:rPr>
                <w:rFonts w:ascii="宋体" w:hAnsi="宋体" w:cs="宋体" w:hint="eastAsia"/>
                <w:szCs w:val="21"/>
              </w:rPr>
              <w:t>气动偏心旋转阀</w:t>
            </w:r>
          </w:p>
        </w:tc>
        <w:tc>
          <w:tcPr>
            <w:tcW w:w="2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VGW-4B/CF8M DN100</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台</w:t>
            </w:r>
          </w:p>
        </w:tc>
        <w:tc>
          <w:tcPr>
            <w:tcW w:w="6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2</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DP240903000003</w:t>
            </w:r>
          </w:p>
        </w:tc>
      </w:tr>
      <w:tr w:rsidR="00B201A1">
        <w:trPr>
          <w:trHeight w:val="270"/>
        </w:trPr>
        <w:tc>
          <w:tcPr>
            <w:tcW w:w="6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2</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widowControl/>
              <w:jc w:val="left"/>
              <w:rPr>
                <w:rFonts w:ascii="宋体" w:hAnsi="宋体" w:cs="宋体"/>
                <w:szCs w:val="21"/>
              </w:rPr>
            </w:pPr>
            <w:r>
              <w:rPr>
                <w:rFonts w:ascii="宋体" w:hAnsi="宋体" w:cs="宋体"/>
                <w:kern w:val="0"/>
                <w:szCs w:val="21"/>
              </w:rPr>
              <w:t>气动偏心旋转阀</w:t>
            </w:r>
          </w:p>
        </w:tc>
        <w:tc>
          <w:tcPr>
            <w:tcW w:w="2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widowControl/>
              <w:rPr>
                <w:rFonts w:ascii="宋体" w:hAnsi="宋体" w:cs="宋体"/>
                <w:szCs w:val="21"/>
              </w:rPr>
            </w:pPr>
            <w:r>
              <w:rPr>
                <w:rFonts w:ascii="宋体" w:hAnsi="宋体" w:cs="宋体"/>
                <w:kern w:val="0"/>
                <w:szCs w:val="21"/>
              </w:rPr>
              <w:t>VGW-3B/CF8M DN80</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台</w:t>
            </w:r>
          </w:p>
        </w:tc>
        <w:tc>
          <w:tcPr>
            <w:tcW w:w="6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1</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DP240903000003</w:t>
            </w:r>
          </w:p>
        </w:tc>
      </w:tr>
      <w:tr w:rsidR="00B201A1">
        <w:trPr>
          <w:trHeight w:val="270"/>
        </w:trPr>
        <w:tc>
          <w:tcPr>
            <w:tcW w:w="6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3</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left"/>
              <w:rPr>
                <w:rFonts w:ascii="宋体" w:hAnsi="宋体" w:cs="宋体"/>
                <w:szCs w:val="21"/>
              </w:rPr>
            </w:pPr>
            <w:r>
              <w:rPr>
                <w:rFonts w:ascii="宋体" w:hAnsi="宋体" w:cs="宋体" w:hint="eastAsia"/>
                <w:szCs w:val="21"/>
              </w:rPr>
              <w:t>气动笼式单座调节阀</w:t>
            </w:r>
          </w:p>
        </w:tc>
        <w:tc>
          <w:tcPr>
            <w:tcW w:w="25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rPr>
                <w:rFonts w:ascii="宋体" w:hAnsi="宋体" w:cs="宋体"/>
                <w:szCs w:val="21"/>
              </w:rPr>
            </w:pPr>
            <w:r>
              <w:rPr>
                <w:rFonts w:ascii="宋体" w:hAnsi="宋体" w:cs="宋体" w:hint="eastAsia"/>
                <w:szCs w:val="21"/>
              </w:rPr>
              <w:t>ACP-6B/CF8M DN150</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台</w:t>
            </w:r>
          </w:p>
        </w:tc>
        <w:tc>
          <w:tcPr>
            <w:tcW w:w="6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1</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DP240903000003</w:t>
            </w:r>
          </w:p>
        </w:tc>
      </w:tr>
      <w:tr w:rsidR="00B201A1">
        <w:trPr>
          <w:trHeight w:val="270"/>
        </w:trPr>
        <w:tc>
          <w:tcPr>
            <w:tcW w:w="6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4</w:t>
            </w:r>
          </w:p>
        </w:tc>
        <w:tc>
          <w:tcPr>
            <w:tcW w:w="2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widowControl/>
              <w:jc w:val="left"/>
              <w:rPr>
                <w:rFonts w:ascii="宋体" w:hAnsi="宋体" w:cs="宋体"/>
                <w:szCs w:val="21"/>
              </w:rPr>
            </w:pPr>
            <w:r>
              <w:rPr>
                <w:rFonts w:ascii="宋体" w:hAnsi="宋体" w:cs="宋体"/>
                <w:kern w:val="0"/>
                <w:szCs w:val="21"/>
              </w:rPr>
              <w:t>气动调节蝶阀</w:t>
            </w:r>
          </w:p>
        </w:tc>
        <w:tc>
          <w:tcPr>
            <w:tcW w:w="25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widowControl/>
              <w:rPr>
                <w:rFonts w:ascii="宋体" w:hAnsi="宋体" w:cs="宋体"/>
                <w:szCs w:val="21"/>
              </w:rPr>
            </w:pPr>
            <w:r>
              <w:rPr>
                <w:rFonts w:ascii="宋体" w:hAnsi="宋体" w:cs="宋体"/>
                <w:kern w:val="0"/>
                <w:szCs w:val="21"/>
              </w:rPr>
              <w:t>BT200 DN250 PN16 CF8</w:t>
            </w:r>
          </w:p>
        </w:tc>
        <w:tc>
          <w:tcPr>
            <w:tcW w:w="6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台</w:t>
            </w:r>
          </w:p>
        </w:tc>
        <w:tc>
          <w:tcPr>
            <w:tcW w:w="6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1</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DP240903000003</w:t>
            </w:r>
          </w:p>
        </w:tc>
      </w:tr>
      <w:tr w:rsidR="00B201A1">
        <w:trPr>
          <w:trHeight w:val="745"/>
        </w:trPr>
        <w:tc>
          <w:tcPr>
            <w:tcW w:w="6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5</w:t>
            </w:r>
          </w:p>
        </w:tc>
        <w:tc>
          <w:tcPr>
            <w:tcW w:w="211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widowControl/>
              <w:jc w:val="left"/>
              <w:rPr>
                <w:rFonts w:ascii="宋体" w:hAnsi="宋体" w:cs="宋体"/>
                <w:szCs w:val="21"/>
              </w:rPr>
            </w:pPr>
            <w:r>
              <w:rPr>
                <w:rFonts w:ascii="宋体" w:hAnsi="宋体" w:cs="宋体"/>
                <w:kern w:val="0"/>
                <w:szCs w:val="21"/>
              </w:rPr>
              <w:t>气动三偏心蝶阀</w:t>
            </w:r>
          </w:p>
        </w:tc>
        <w:tc>
          <w:tcPr>
            <w:tcW w:w="255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widowControl/>
              <w:rPr>
                <w:rFonts w:ascii="宋体" w:hAnsi="宋体" w:cs="宋体"/>
                <w:szCs w:val="21"/>
              </w:rPr>
            </w:pPr>
            <w:r>
              <w:rPr>
                <w:rFonts w:ascii="宋体" w:hAnsi="宋体" w:cs="宋体"/>
                <w:kern w:val="0"/>
                <w:szCs w:val="21"/>
              </w:rPr>
              <w:t>BT320DN350PN16 PRS250</w:t>
            </w:r>
          </w:p>
        </w:tc>
        <w:tc>
          <w:tcPr>
            <w:tcW w:w="69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台</w:t>
            </w:r>
          </w:p>
        </w:tc>
        <w:tc>
          <w:tcPr>
            <w:tcW w:w="66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2</w:t>
            </w:r>
          </w:p>
        </w:tc>
        <w:tc>
          <w:tcPr>
            <w:tcW w:w="1752"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B201A1" w:rsidRDefault="00CB00B2">
            <w:pPr>
              <w:tabs>
                <w:tab w:val="left" w:pos="1008"/>
              </w:tabs>
              <w:spacing w:line="440" w:lineRule="exact"/>
              <w:jc w:val="center"/>
              <w:rPr>
                <w:rFonts w:ascii="宋体" w:hAnsi="宋体" w:cs="宋体"/>
                <w:szCs w:val="21"/>
              </w:rPr>
            </w:pPr>
            <w:r>
              <w:rPr>
                <w:rFonts w:ascii="宋体" w:hAnsi="宋体" w:cs="宋体" w:hint="eastAsia"/>
                <w:szCs w:val="21"/>
              </w:rPr>
              <w:t>DP240903000003</w:t>
            </w:r>
          </w:p>
        </w:tc>
      </w:tr>
    </w:tbl>
    <w:p w:rsidR="00B201A1" w:rsidRDefault="00CB00B2">
      <w:pPr>
        <w:tabs>
          <w:tab w:val="left" w:pos="1008"/>
        </w:tabs>
        <w:spacing w:line="440" w:lineRule="exact"/>
        <w:ind w:firstLineChars="200" w:firstLine="420"/>
        <w:rPr>
          <w:rFonts w:ascii="宋体" w:hAnsi="宋体" w:cs="宋体"/>
          <w:szCs w:val="21"/>
        </w:rPr>
      </w:pPr>
      <w:r>
        <w:rPr>
          <w:rFonts w:ascii="宋体" w:hAnsi="宋体" w:cs="宋体" w:hint="eastAsia"/>
          <w:szCs w:val="21"/>
        </w:rPr>
        <w:t>2.2、调节阀配套气源球阀,配对法兰</w:t>
      </w:r>
    </w:p>
    <w:p w:rsidR="00B201A1" w:rsidRDefault="00CB00B2">
      <w:pPr>
        <w:tabs>
          <w:tab w:val="left" w:pos="1008"/>
        </w:tabs>
        <w:spacing w:line="440" w:lineRule="exact"/>
        <w:ind w:firstLineChars="200" w:firstLine="420"/>
        <w:rPr>
          <w:rFonts w:ascii="宋体" w:hAnsi="宋体" w:cs="宋体"/>
          <w:szCs w:val="21"/>
        </w:rPr>
      </w:pPr>
      <w:r>
        <w:rPr>
          <w:rFonts w:ascii="宋体" w:hAnsi="宋体" w:cs="宋体" w:hint="eastAsia"/>
          <w:szCs w:val="21"/>
        </w:rPr>
        <w:t>2.3、其他需要配套的附件（详见数据表）</w:t>
      </w:r>
    </w:p>
    <w:p w:rsidR="00B201A1" w:rsidRDefault="00CB00B2">
      <w:pPr>
        <w:tabs>
          <w:tab w:val="left" w:pos="1008"/>
        </w:tabs>
        <w:spacing w:line="440" w:lineRule="exact"/>
        <w:rPr>
          <w:rFonts w:ascii="宋体" w:hAnsi="宋体" w:cs="宋体"/>
          <w:b/>
          <w:bCs/>
          <w:color w:val="000000"/>
          <w:szCs w:val="21"/>
        </w:rPr>
      </w:pPr>
      <w:r>
        <w:rPr>
          <w:rFonts w:ascii="宋体" w:hAnsi="宋体" w:cs="宋体" w:hint="eastAsia"/>
          <w:b/>
          <w:bCs/>
          <w:color w:val="000000"/>
          <w:szCs w:val="21"/>
        </w:rPr>
        <w:t xml:space="preserve">    3 .技术要求</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3.1参照大连大化工程设计有限公司提供的设计数据为准。</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lastRenderedPageBreak/>
        <w:t>3.2为确保备件材料的互换性，厂家提供材料备件的型号尽可能与现场一致。</w:t>
      </w:r>
    </w:p>
    <w:p w:rsidR="00B201A1" w:rsidRDefault="00CB00B2">
      <w:pPr>
        <w:rPr>
          <w:rFonts w:ascii="宋体" w:hAnsi="宋体" w:cs="宋体"/>
          <w:szCs w:val="21"/>
        </w:rPr>
      </w:pPr>
      <w:r>
        <w:rPr>
          <w:rFonts w:ascii="宋体" w:hAnsi="宋体" w:cs="宋体" w:hint="eastAsia"/>
          <w:b/>
          <w:color w:val="000000"/>
          <w:szCs w:val="21"/>
        </w:rPr>
        <w:t>4 .质量保证</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4.1质量保证</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4.1.1设备的设计和制造应满足国家的有关标准、规范的要求，并应充分考虑当地环境条件和使用条件的影响。</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4.1.2设备用材应满足其使用条件的优质材料，零部件的选择应以技术先进、成熟可靠、安全耐用为基本原则。严禁采用国家公布的淘汰产品。</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4.1.3供方应提出施工现场安装注意事项及安装质量保证方法。</w:t>
      </w:r>
    </w:p>
    <w:p w:rsidR="00B201A1" w:rsidRDefault="00CB00B2">
      <w:pPr>
        <w:tabs>
          <w:tab w:val="left" w:pos="1008"/>
        </w:tabs>
        <w:spacing w:line="440" w:lineRule="exact"/>
        <w:ind w:firstLineChars="200" w:firstLine="422"/>
        <w:rPr>
          <w:rFonts w:ascii="宋体" w:hAnsi="宋体" w:cs="宋体"/>
          <w:b/>
          <w:color w:val="000000"/>
          <w:szCs w:val="21"/>
        </w:rPr>
      </w:pPr>
      <w:r>
        <w:rPr>
          <w:rFonts w:ascii="宋体" w:hAnsi="宋体" w:cs="宋体" w:hint="eastAsia"/>
          <w:b/>
          <w:color w:val="000000"/>
          <w:szCs w:val="21"/>
        </w:rPr>
        <w:t xml:space="preserve">5 .技术文件 </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5.1 技术来源及特点说明</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投标人应说明其技术来源及其特点，技术来源应有文字材料，如技术支持函、合作证明材料、技术引进材料等。</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（1）设备系统说明书及维护手册；</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（2）备件和专用工具清单及专用工具使用说明书；</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（3）装运方式和现场存放保管要求；</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（4）安装说明书；</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（5）调试说明书和手册；</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（6）运行维护说明书、手册及参考规程；</w:t>
      </w:r>
    </w:p>
    <w:p w:rsidR="00B201A1" w:rsidRDefault="00CB00B2">
      <w:pPr>
        <w:tabs>
          <w:tab w:val="left" w:pos="1008"/>
        </w:tabs>
        <w:spacing w:line="440" w:lineRule="exact"/>
        <w:ind w:firstLineChars="200" w:firstLine="422"/>
        <w:rPr>
          <w:rFonts w:ascii="宋体" w:hAnsi="宋体" w:cs="宋体"/>
          <w:b/>
          <w:color w:val="000000"/>
          <w:szCs w:val="21"/>
        </w:rPr>
      </w:pPr>
      <w:r>
        <w:rPr>
          <w:rFonts w:ascii="宋体" w:hAnsi="宋体" w:cs="宋体" w:hint="eastAsia"/>
          <w:b/>
          <w:color w:val="000000"/>
          <w:szCs w:val="21"/>
        </w:rPr>
        <w:t>6.技术服务范围</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6.1 负责整个设备的指导安装、调试技术指导和质量监督。</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6.2 负责整个设备的调试。</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6.3 负责整套设备的运行和维护的培训。</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6.4在保修期内，由于设备的原因，投标人要在24小时内无条件到达现场。</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6.5出厂验收：设备到买方后组织验收，具体验收条款由投标人提供，招标人确认。费用包含在投标价中。</w:t>
      </w:r>
    </w:p>
    <w:p w:rsidR="00B201A1" w:rsidRDefault="00CB00B2">
      <w:pPr>
        <w:tabs>
          <w:tab w:val="left" w:pos="2640"/>
        </w:tabs>
        <w:spacing w:line="360" w:lineRule="auto"/>
        <w:ind w:firstLineChars="200" w:firstLine="422"/>
        <w:rPr>
          <w:rFonts w:ascii="宋体" w:hAnsi="宋体" w:cs="宋体"/>
          <w:b/>
          <w:color w:val="000000"/>
          <w:szCs w:val="21"/>
        </w:rPr>
      </w:pPr>
      <w:r>
        <w:rPr>
          <w:rFonts w:ascii="宋体" w:hAnsi="宋体" w:cs="宋体" w:hint="eastAsia"/>
          <w:b/>
          <w:color w:val="000000"/>
          <w:szCs w:val="21"/>
        </w:rPr>
        <w:t>7.包装、运输及储存</w:t>
      </w:r>
    </w:p>
    <w:p w:rsidR="00B201A1" w:rsidRDefault="00CB00B2" w:rsidP="003253CE">
      <w:pPr>
        <w:tabs>
          <w:tab w:val="left" w:pos="2640"/>
        </w:tabs>
        <w:spacing w:line="360" w:lineRule="auto"/>
        <w:ind w:firstLineChars="218" w:firstLine="458"/>
        <w:rPr>
          <w:rFonts w:ascii="宋体" w:hAnsi="宋体" w:cs="宋体"/>
          <w:color w:val="000000"/>
          <w:szCs w:val="21"/>
        </w:rPr>
      </w:pPr>
      <w:r>
        <w:rPr>
          <w:rFonts w:ascii="宋体" w:hAnsi="宋体" w:cs="宋体" w:hint="eastAsia"/>
          <w:color w:val="000000"/>
          <w:szCs w:val="21"/>
        </w:rPr>
        <w:t>7.1包装</w:t>
      </w:r>
    </w:p>
    <w:p w:rsidR="00B201A1" w:rsidRDefault="00CB00B2" w:rsidP="003253CE">
      <w:pPr>
        <w:tabs>
          <w:tab w:val="left" w:pos="2640"/>
        </w:tabs>
        <w:spacing w:line="360" w:lineRule="auto"/>
        <w:ind w:firstLineChars="218" w:firstLine="458"/>
        <w:rPr>
          <w:rFonts w:ascii="宋体" w:hAnsi="宋体" w:cs="宋体"/>
          <w:color w:val="000000"/>
          <w:szCs w:val="21"/>
        </w:rPr>
      </w:pPr>
      <w:r>
        <w:rPr>
          <w:rFonts w:ascii="宋体" w:hAnsi="宋体" w:cs="宋体" w:hint="eastAsia"/>
          <w:color w:val="000000"/>
          <w:szCs w:val="21"/>
        </w:rPr>
        <w:t>7.1.1设备应分类装箱并应遵循适于运输，便于安装和查找的原则。</w:t>
      </w:r>
    </w:p>
    <w:p w:rsidR="00B201A1" w:rsidRDefault="00CB00B2" w:rsidP="003253CE">
      <w:pPr>
        <w:tabs>
          <w:tab w:val="left" w:pos="2640"/>
        </w:tabs>
        <w:spacing w:line="360" w:lineRule="auto"/>
        <w:ind w:firstLineChars="218" w:firstLine="458"/>
        <w:rPr>
          <w:rFonts w:ascii="宋体" w:hAnsi="宋体" w:cs="宋体"/>
          <w:color w:val="000000"/>
          <w:szCs w:val="21"/>
        </w:rPr>
      </w:pPr>
      <w:r>
        <w:rPr>
          <w:rFonts w:ascii="宋体" w:hAnsi="宋体" w:cs="宋体" w:hint="eastAsia"/>
          <w:color w:val="000000"/>
          <w:szCs w:val="21"/>
        </w:rPr>
        <w:t>7.1.2各项设备或材料都应妥当包装，可靠固定，以防止运输过程中损坏。</w:t>
      </w:r>
    </w:p>
    <w:p w:rsidR="00B201A1" w:rsidRDefault="00CB00B2">
      <w:pPr>
        <w:tabs>
          <w:tab w:val="left" w:pos="2640"/>
        </w:tabs>
        <w:spacing w:line="360" w:lineRule="auto"/>
        <w:rPr>
          <w:rFonts w:ascii="宋体" w:hAnsi="宋体" w:cs="宋体"/>
          <w:color w:val="000000"/>
          <w:szCs w:val="21"/>
        </w:rPr>
      </w:pPr>
      <w:r>
        <w:rPr>
          <w:rFonts w:ascii="宋体" w:hAnsi="宋体" w:cs="宋体" w:hint="eastAsia"/>
          <w:color w:val="000000"/>
          <w:szCs w:val="21"/>
        </w:rPr>
        <w:t xml:space="preserve">    7.1.3包装箱外壁应有明显的文字说明，如：设备名称、用途及运输、储存、安全注意事项等。</w:t>
      </w:r>
    </w:p>
    <w:p w:rsidR="00B201A1" w:rsidRDefault="00CB00B2">
      <w:pPr>
        <w:tabs>
          <w:tab w:val="left" w:pos="2640"/>
        </w:tabs>
        <w:spacing w:line="360" w:lineRule="auto"/>
        <w:ind w:firstLineChars="200" w:firstLine="420"/>
        <w:rPr>
          <w:rFonts w:ascii="宋体" w:hAnsi="宋体" w:cs="宋体"/>
          <w:color w:val="000000"/>
          <w:szCs w:val="21"/>
        </w:rPr>
      </w:pPr>
      <w:r>
        <w:rPr>
          <w:rFonts w:ascii="宋体" w:hAnsi="宋体" w:cs="宋体" w:hint="eastAsia"/>
          <w:color w:val="000000"/>
          <w:szCs w:val="21"/>
        </w:rPr>
        <w:lastRenderedPageBreak/>
        <w:t>7.1.4包装箱内应附带下列文件，但不限于此：</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 xml:space="preserve">     箱单：包括所有备件名称、规格、材质、使用部位和数量的清单。</w:t>
      </w:r>
    </w:p>
    <w:p w:rsidR="00B201A1" w:rsidRDefault="00CB00B2">
      <w:pPr>
        <w:tabs>
          <w:tab w:val="left" w:pos="1008"/>
        </w:tabs>
        <w:spacing w:line="440" w:lineRule="exact"/>
        <w:ind w:firstLineChars="200" w:firstLine="420"/>
        <w:rPr>
          <w:rFonts w:ascii="宋体" w:hAnsi="宋体" w:cs="宋体"/>
          <w:color w:val="000000"/>
          <w:szCs w:val="21"/>
        </w:rPr>
      </w:pPr>
      <w:r>
        <w:rPr>
          <w:rFonts w:ascii="宋体" w:hAnsi="宋体" w:cs="宋体" w:hint="eastAsia"/>
          <w:color w:val="000000"/>
          <w:szCs w:val="21"/>
        </w:rPr>
        <w:t xml:space="preserve">     产品使用说明书；产品检验合格证书；</w:t>
      </w:r>
    </w:p>
    <w:p w:rsidR="00B201A1" w:rsidRDefault="00CB00B2">
      <w:pPr>
        <w:tabs>
          <w:tab w:val="left" w:pos="2640"/>
        </w:tabs>
        <w:spacing w:line="360" w:lineRule="auto"/>
        <w:ind w:firstLineChars="200" w:firstLine="420"/>
        <w:rPr>
          <w:rFonts w:ascii="宋体" w:hAnsi="宋体" w:cs="宋体"/>
          <w:color w:val="000000"/>
          <w:szCs w:val="21"/>
        </w:rPr>
      </w:pPr>
      <w:r>
        <w:rPr>
          <w:rFonts w:ascii="宋体" w:hAnsi="宋体" w:cs="宋体" w:hint="eastAsia"/>
          <w:color w:val="000000"/>
          <w:szCs w:val="21"/>
        </w:rPr>
        <w:t>7.2运输</w:t>
      </w:r>
    </w:p>
    <w:p w:rsidR="00B201A1" w:rsidRDefault="00CB00B2">
      <w:pPr>
        <w:tabs>
          <w:tab w:val="left" w:pos="2640"/>
        </w:tabs>
        <w:spacing w:line="360" w:lineRule="auto"/>
        <w:rPr>
          <w:rFonts w:ascii="宋体" w:hAnsi="宋体" w:cs="宋体"/>
          <w:color w:val="000000"/>
          <w:szCs w:val="21"/>
        </w:rPr>
      </w:pPr>
      <w:r>
        <w:rPr>
          <w:rFonts w:ascii="宋体" w:hAnsi="宋体" w:cs="宋体" w:hint="eastAsia"/>
          <w:color w:val="000000"/>
          <w:szCs w:val="21"/>
        </w:rPr>
        <w:t xml:space="preserve">  　运输过程中的各部件，其运输尺寸和重量不应超过国家标准所允许的限界规定。</w:t>
      </w:r>
    </w:p>
    <w:p w:rsidR="00B201A1" w:rsidRDefault="00CB00B2">
      <w:pPr>
        <w:tabs>
          <w:tab w:val="left" w:pos="2640"/>
        </w:tabs>
        <w:spacing w:line="360" w:lineRule="auto"/>
        <w:ind w:firstLineChars="200" w:firstLine="420"/>
        <w:rPr>
          <w:rFonts w:ascii="宋体" w:hAnsi="宋体" w:cs="宋体"/>
          <w:color w:val="000000"/>
          <w:szCs w:val="21"/>
        </w:rPr>
      </w:pPr>
      <w:r>
        <w:rPr>
          <w:rFonts w:ascii="宋体" w:hAnsi="宋体" w:cs="宋体" w:hint="eastAsia"/>
          <w:color w:val="000000"/>
          <w:szCs w:val="21"/>
        </w:rPr>
        <w:t>7.3储存</w:t>
      </w:r>
    </w:p>
    <w:p w:rsidR="00B201A1" w:rsidRDefault="00CB00B2">
      <w:pPr>
        <w:tabs>
          <w:tab w:val="left" w:pos="2640"/>
        </w:tabs>
        <w:spacing w:line="360" w:lineRule="auto"/>
        <w:ind w:firstLineChars="200" w:firstLine="420"/>
        <w:rPr>
          <w:rFonts w:ascii="宋体" w:hAnsi="宋体" w:cs="宋体"/>
          <w:color w:val="000000"/>
          <w:szCs w:val="21"/>
        </w:rPr>
      </w:pPr>
      <w:r>
        <w:rPr>
          <w:rFonts w:ascii="宋体" w:hAnsi="宋体" w:cs="宋体" w:hint="eastAsia"/>
          <w:color w:val="000000"/>
          <w:szCs w:val="21"/>
        </w:rPr>
        <w:t>7.3.1供方应根据包装箱内所装物品的特性，向需方提供安全保存方法的说明。</w:t>
      </w:r>
    </w:p>
    <w:p w:rsidR="00B201A1" w:rsidRDefault="00CB00B2">
      <w:pPr>
        <w:tabs>
          <w:tab w:val="left" w:pos="2640"/>
        </w:tabs>
        <w:spacing w:line="360" w:lineRule="auto"/>
        <w:ind w:firstLineChars="200" w:firstLine="420"/>
        <w:rPr>
          <w:rFonts w:ascii="宋体" w:hAnsi="宋体" w:cs="宋体"/>
          <w:color w:val="000000"/>
          <w:szCs w:val="21"/>
        </w:rPr>
      </w:pPr>
      <w:r>
        <w:rPr>
          <w:rFonts w:ascii="宋体" w:hAnsi="宋体" w:cs="宋体" w:hint="eastAsia"/>
          <w:color w:val="000000"/>
          <w:szCs w:val="21"/>
        </w:rPr>
        <w:t>7.3.2供方所供的备品备件及专用工具亦应有安全储存方法的说明。</w:t>
      </w:r>
    </w:p>
    <w:p w:rsidR="00B201A1" w:rsidRDefault="00B201A1">
      <w:pPr>
        <w:tabs>
          <w:tab w:val="left" w:pos="1008"/>
        </w:tabs>
        <w:spacing w:line="440" w:lineRule="exact"/>
        <w:rPr>
          <w:rFonts w:ascii="宋体" w:hAnsi="宋体" w:cs="Arial"/>
          <w:color w:val="FF0000"/>
          <w:sz w:val="24"/>
        </w:rPr>
        <w:sectPr w:rsidR="00B201A1">
          <w:footerReference w:type="even" r:id="rId7"/>
          <w:footerReference w:type="default" r:id="rId8"/>
          <w:footerReference w:type="first" r:id="rId9"/>
          <w:pgSz w:w="11906" w:h="16838"/>
          <w:pgMar w:top="1440" w:right="1800" w:bottom="1440" w:left="1800" w:header="851" w:footer="992" w:gutter="0"/>
          <w:cols w:space="720"/>
          <w:docGrid w:type="lines" w:linePitch="312"/>
        </w:sectPr>
      </w:pPr>
    </w:p>
    <w:p w:rsidR="00B201A1" w:rsidRDefault="00B201A1"/>
    <w:p w:rsidR="00B201A1" w:rsidRDefault="00B201A1">
      <w:r>
        <w:object w:dxaOrig="11415" w:dyaOrig="15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650.25pt" o:ole="">
            <v:imagedata r:id="rId10" o:title=""/>
            <o:lock v:ext="edit" aspectratio="f"/>
          </v:shape>
          <o:OLEObject Type="Embed" ProgID="Word.Document.8" ShapeID="_x0000_i1025" DrawAspect="Content" ObjectID="_1790226075" r:id="rId11"/>
        </w:object>
      </w:r>
    </w:p>
    <w:p w:rsidR="00B201A1" w:rsidRDefault="00B201A1"/>
    <w:p w:rsidR="00B201A1" w:rsidRDefault="00B201A1"/>
    <w:p w:rsidR="00B201A1" w:rsidRDefault="00B201A1"/>
    <w:p w:rsidR="00B201A1" w:rsidRDefault="00B201A1">
      <w:r>
        <w:object w:dxaOrig="11175" w:dyaOrig="14715">
          <v:shape id="_x0000_i1026" type="#_x0000_t75" style="width:483.75pt;height:643.5pt" o:ole="">
            <v:imagedata r:id="rId12" o:title=""/>
            <o:lock v:ext="edit" aspectratio="f"/>
          </v:shape>
          <o:OLEObject Type="Embed" ProgID="Excel.Sheet.12" ShapeID="_x0000_i1026" DrawAspect="Content" ObjectID="_1790226076" r:id="rId13"/>
        </w:object>
      </w:r>
    </w:p>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r>
        <w:object w:dxaOrig="12195" w:dyaOrig="15465">
          <v:shape id="_x0000_i1027" type="#_x0000_t75" style="width:499.5pt;height:624.75pt" o:ole="">
            <v:imagedata r:id="rId14" o:title=""/>
            <o:lock v:ext="edit" aspectratio="f"/>
          </v:shape>
          <o:OLEObject Type="Embed" ProgID="Excel.Sheet.12" ShapeID="_x0000_i1027" DrawAspect="Content" ObjectID="_1790226077" r:id="rId15"/>
        </w:object>
      </w:r>
    </w:p>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 w:rsidR="00B201A1" w:rsidRDefault="00B201A1">
      <w:pPr>
        <w:rPr>
          <w:rFonts w:ascii="宋体" w:hAnsi="宋体"/>
          <w:b/>
          <w:bCs/>
          <w:szCs w:val="21"/>
        </w:rPr>
      </w:pPr>
      <w:r w:rsidRPr="00B201A1">
        <w:rPr>
          <w:rFonts w:ascii="宋体" w:hAnsi="宋体" w:hint="eastAsia"/>
          <w:b/>
          <w:bCs/>
          <w:szCs w:val="21"/>
        </w:rPr>
        <w:object w:dxaOrig="11175" w:dyaOrig="14265">
          <v:shape id="_x0000_i1028" type="#_x0000_t75" style="width:540pt;height:607.5pt" o:ole="">
            <v:imagedata r:id="rId16" o:title=""/>
            <o:lock v:ext="edit" aspectratio="f"/>
          </v:shape>
          <o:OLEObject Type="Embed" ProgID="Excel.Sheet.12" ShapeID="_x0000_i1028" DrawAspect="Content" ObjectID="_1790226078" r:id="rId17"/>
        </w:object>
      </w: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tbl>
      <w:tblPr>
        <w:tblW w:w="0" w:type="auto"/>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989"/>
        <w:gridCol w:w="1003"/>
        <w:gridCol w:w="989"/>
        <w:gridCol w:w="1109"/>
        <w:gridCol w:w="456"/>
        <w:gridCol w:w="410"/>
        <w:gridCol w:w="156"/>
        <w:gridCol w:w="418"/>
        <w:gridCol w:w="317"/>
        <w:gridCol w:w="1066"/>
        <w:gridCol w:w="1143"/>
        <w:gridCol w:w="946"/>
        <w:gridCol w:w="2146"/>
      </w:tblGrid>
      <w:tr w:rsidR="00B201A1">
        <w:trPr>
          <w:trHeight w:val="546"/>
        </w:trPr>
        <w:tc>
          <w:tcPr>
            <w:tcW w:w="4090" w:type="dxa"/>
            <w:gridSpan w:val="4"/>
            <w:vMerge w:val="restart"/>
          </w:tcPr>
          <w:p w:rsidR="00B201A1" w:rsidRDefault="00B201A1">
            <w:pPr>
              <w:autoSpaceDE w:val="0"/>
              <w:autoSpaceDN w:val="0"/>
              <w:spacing w:before="6"/>
              <w:jc w:val="left"/>
              <w:rPr>
                <w:rFonts w:eastAsia="Times New Roman"/>
                <w:sz w:val="38"/>
                <w:lang w:eastAsia="en-US"/>
              </w:rPr>
            </w:pPr>
          </w:p>
          <w:p w:rsidR="00B201A1" w:rsidRDefault="00CB00B2">
            <w:pPr>
              <w:autoSpaceDE w:val="0"/>
              <w:autoSpaceDN w:val="0"/>
              <w:ind w:left="138"/>
              <w:jc w:val="left"/>
              <w:rPr>
                <w:rFonts w:ascii="宋体"/>
                <w:sz w:val="22"/>
              </w:rPr>
            </w:pPr>
            <w:r>
              <w:rPr>
                <w:rFonts w:eastAsia="Times New Roman"/>
                <w:noProof/>
                <w:position w:val="-9"/>
                <w:sz w:val="22"/>
              </w:rPr>
              <w:drawing>
                <wp:inline distT="0" distB="0" distL="0" distR="0">
                  <wp:extent cx="366395" cy="205105"/>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png"/>
                          <pic:cNvPicPr>
                            <a:picLocks noChangeAspect="1"/>
                          </pic:cNvPicPr>
                        </pic:nvPicPr>
                        <pic:blipFill>
                          <a:blip r:embed="rId18" cstate="print"/>
                          <a:stretch>
                            <a:fillRect/>
                          </a:stretch>
                        </pic:blipFill>
                        <pic:spPr>
                          <a:xfrm>
                            <a:off x="0" y="0"/>
                            <a:ext cx="366928" cy="205358"/>
                          </a:xfrm>
                          <a:prstGeom prst="rect">
                            <a:avLst/>
                          </a:prstGeom>
                        </pic:spPr>
                      </pic:pic>
                    </a:graphicData>
                  </a:graphic>
                </wp:inline>
              </w:drawing>
            </w:r>
            <w:r>
              <w:rPr>
                <w:rFonts w:ascii="宋体" w:hint="eastAsia"/>
                <w:spacing w:val="3"/>
                <w:sz w:val="22"/>
              </w:rPr>
              <w:t>大连大化工程设计有限公司</w:t>
            </w:r>
          </w:p>
        </w:tc>
        <w:tc>
          <w:tcPr>
            <w:tcW w:w="1022" w:type="dxa"/>
            <w:gridSpan w:val="3"/>
          </w:tcPr>
          <w:p w:rsidR="00B201A1" w:rsidRDefault="00CB00B2">
            <w:pPr>
              <w:autoSpaceDE w:val="0"/>
              <w:autoSpaceDN w:val="0"/>
              <w:spacing w:before="74" w:line="226" w:lineRule="exact"/>
              <w:ind w:left="200" w:right="117" w:hanging="48"/>
              <w:jc w:val="left"/>
              <w:rPr>
                <w:rFonts w:ascii="宋体"/>
                <w:sz w:val="18"/>
                <w:lang w:eastAsia="en-US"/>
              </w:rPr>
            </w:pPr>
            <w:r>
              <w:rPr>
                <w:rFonts w:ascii="宋体" w:hint="eastAsia"/>
                <w:sz w:val="18"/>
                <w:lang w:eastAsia="en-US"/>
              </w:rPr>
              <w:t>工程名称PROJECT</w:t>
            </w:r>
          </w:p>
        </w:tc>
        <w:tc>
          <w:tcPr>
            <w:tcW w:w="2944" w:type="dxa"/>
            <w:gridSpan w:val="4"/>
          </w:tcPr>
          <w:p w:rsidR="00B201A1" w:rsidRDefault="00CB00B2">
            <w:pPr>
              <w:autoSpaceDE w:val="0"/>
              <w:autoSpaceDN w:val="0"/>
              <w:spacing w:before="73" w:line="235" w:lineRule="auto"/>
              <w:ind w:left="90" w:right="18" w:hanging="39"/>
              <w:jc w:val="left"/>
              <w:rPr>
                <w:rFonts w:ascii="宋体"/>
                <w:sz w:val="16"/>
              </w:rPr>
            </w:pPr>
            <w:r>
              <w:rPr>
                <w:rFonts w:ascii="宋体" w:hint="eastAsia"/>
                <w:w w:val="95"/>
                <w:sz w:val="16"/>
              </w:rPr>
              <w:t>江苏省井神盐业有限公司矿盐资源延伸加</w:t>
            </w:r>
            <w:r>
              <w:rPr>
                <w:rFonts w:ascii="宋体" w:hint="eastAsia"/>
                <w:sz w:val="16"/>
              </w:rPr>
              <w:t>工60万吨/年联碱（一期）技术改造项目</w:t>
            </w:r>
          </w:p>
        </w:tc>
        <w:tc>
          <w:tcPr>
            <w:tcW w:w="946" w:type="dxa"/>
          </w:tcPr>
          <w:p w:rsidR="00B201A1" w:rsidRDefault="00CB00B2">
            <w:pPr>
              <w:autoSpaceDE w:val="0"/>
              <w:autoSpaceDN w:val="0"/>
              <w:spacing w:before="74" w:line="226" w:lineRule="exact"/>
              <w:ind w:left="204" w:right="81" w:hanging="92"/>
              <w:jc w:val="left"/>
              <w:rPr>
                <w:rFonts w:ascii="宋体"/>
                <w:sz w:val="18"/>
              </w:rPr>
            </w:pPr>
            <w:r>
              <w:rPr>
                <w:rFonts w:ascii="宋体" w:hint="eastAsia"/>
                <w:sz w:val="18"/>
              </w:rPr>
              <w:t>项目名称SUBPRO</w:t>
            </w:r>
          </w:p>
        </w:tc>
        <w:tc>
          <w:tcPr>
            <w:tcW w:w="2146" w:type="dxa"/>
          </w:tcPr>
          <w:p w:rsidR="00B201A1" w:rsidRDefault="00CB00B2">
            <w:pPr>
              <w:autoSpaceDE w:val="0"/>
              <w:autoSpaceDN w:val="0"/>
              <w:spacing w:before="139"/>
              <w:ind w:left="415"/>
              <w:jc w:val="left"/>
              <w:rPr>
                <w:rFonts w:ascii="宋体"/>
                <w:sz w:val="22"/>
                <w:lang w:eastAsia="en-US"/>
              </w:rPr>
            </w:pPr>
            <w:r>
              <w:rPr>
                <w:rFonts w:ascii="宋体" w:hint="eastAsia"/>
                <w:sz w:val="22"/>
                <w:lang w:eastAsia="en-US"/>
              </w:rPr>
              <w:t>重灰凉碱工序</w:t>
            </w:r>
          </w:p>
        </w:tc>
      </w:tr>
      <w:tr w:rsidR="00B201A1">
        <w:trPr>
          <w:trHeight w:val="594"/>
        </w:trPr>
        <w:tc>
          <w:tcPr>
            <w:tcW w:w="4090" w:type="dxa"/>
            <w:gridSpan w:val="4"/>
            <w:vMerge/>
            <w:tcBorders>
              <w:top w:val="nil"/>
            </w:tcBorders>
          </w:tcPr>
          <w:p w:rsidR="00B201A1" w:rsidRDefault="00B201A1">
            <w:pPr>
              <w:autoSpaceDE w:val="0"/>
              <w:autoSpaceDN w:val="0"/>
              <w:jc w:val="left"/>
              <w:rPr>
                <w:rFonts w:eastAsia="Times New Roman"/>
                <w:kern w:val="0"/>
                <w:sz w:val="2"/>
                <w:szCs w:val="2"/>
                <w:lang w:eastAsia="en-US"/>
              </w:rPr>
            </w:pPr>
          </w:p>
        </w:tc>
        <w:tc>
          <w:tcPr>
            <w:tcW w:w="1022" w:type="dxa"/>
            <w:gridSpan w:val="3"/>
          </w:tcPr>
          <w:p w:rsidR="00B201A1" w:rsidRDefault="00CB00B2">
            <w:pPr>
              <w:autoSpaceDE w:val="0"/>
              <w:autoSpaceDN w:val="0"/>
              <w:spacing w:before="122" w:line="226" w:lineRule="exact"/>
              <w:ind w:left="200" w:right="26" w:hanging="140"/>
              <w:jc w:val="left"/>
              <w:rPr>
                <w:rFonts w:ascii="宋体"/>
                <w:sz w:val="18"/>
                <w:lang w:eastAsia="en-US"/>
              </w:rPr>
            </w:pPr>
            <w:r>
              <w:rPr>
                <w:rFonts w:ascii="宋体" w:hint="eastAsia"/>
                <w:sz w:val="18"/>
                <w:lang w:eastAsia="en-US"/>
              </w:rPr>
              <w:t>合 同 号CONT.NO</w:t>
            </w:r>
          </w:p>
        </w:tc>
        <w:tc>
          <w:tcPr>
            <w:tcW w:w="2944" w:type="dxa"/>
            <w:gridSpan w:val="4"/>
          </w:tcPr>
          <w:p w:rsidR="00B201A1" w:rsidRDefault="00B201A1">
            <w:pPr>
              <w:autoSpaceDE w:val="0"/>
              <w:autoSpaceDN w:val="0"/>
              <w:jc w:val="left"/>
              <w:rPr>
                <w:rFonts w:eastAsia="Times New Roman"/>
                <w:sz w:val="18"/>
                <w:lang w:eastAsia="en-US"/>
              </w:rPr>
            </w:pPr>
          </w:p>
        </w:tc>
        <w:tc>
          <w:tcPr>
            <w:tcW w:w="946" w:type="dxa"/>
          </w:tcPr>
          <w:p w:rsidR="00B201A1" w:rsidRDefault="00CB00B2">
            <w:pPr>
              <w:autoSpaceDE w:val="0"/>
              <w:autoSpaceDN w:val="0"/>
              <w:spacing w:before="122" w:line="226" w:lineRule="exact"/>
              <w:ind w:left="65" w:right="39" w:firstLine="48"/>
              <w:jc w:val="left"/>
              <w:rPr>
                <w:rFonts w:ascii="宋体"/>
                <w:sz w:val="18"/>
                <w:lang w:eastAsia="en-US"/>
              </w:rPr>
            </w:pPr>
            <w:r>
              <w:rPr>
                <w:rFonts w:ascii="宋体" w:hint="eastAsia"/>
                <w:sz w:val="18"/>
                <w:lang w:eastAsia="en-US"/>
              </w:rPr>
              <w:t>设计阶段DES.STAGE</w:t>
            </w:r>
          </w:p>
        </w:tc>
        <w:tc>
          <w:tcPr>
            <w:tcW w:w="2146" w:type="dxa"/>
          </w:tcPr>
          <w:p w:rsidR="00B201A1" w:rsidRDefault="00CB00B2">
            <w:pPr>
              <w:autoSpaceDE w:val="0"/>
              <w:autoSpaceDN w:val="0"/>
              <w:spacing w:before="163"/>
              <w:ind w:left="726" w:right="697"/>
              <w:jc w:val="center"/>
              <w:rPr>
                <w:rFonts w:ascii="宋体"/>
                <w:sz w:val="22"/>
                <w:lang w:eastAsia="en-US"/>
              </w:rPr>
            </w:pPr>
            <w:r>
              <w:rPr>
                <w:rFonts w:ascii="宋体" w:hint="eastAsia"/>
                <w:sz w:val="22"/>
                <w:lang w:eastAsia="en-US"/>
              </w:rPr>
              <w:t>施工图</w:t>
            </w:r>
          </w:p>
        </w:tc>
      </w:tr>
      <w:tr w:rsidR="00B201A1">
        <w:trPr>
          <w:trHeight w:val="287"/>
        </w:trPr>
        <w:tc>
          <w:tcPr>
            <w:tcW w:w="989" w:type="dxa"/>
          </w:tcPr>
          <w:p w:rsidR="00B201A1" w:rsidRDefault="00CB00B2">
            <w:pPr>
              <w:autoSpaceDE w:val="0"/>
              <w:autoSpaceDN w:val="0"/>
              <w:spacing w:before="35"/>
              <w:ind w:left="33"/>
              <w:jc w:val="left"/>
              <w:rPr>
                <w:rFonts w:eastAsia="Times New Roman"/>
                <w:sz w:val="18"/>
                <w:lang w:eastAsia="en-US"/>
              </w:rPr>
            </w:pPr>
            <w:r>
              <w:rPr>
                <w:rFonts w:ascii="宋体" w:hint="eastAsia"/>
                <w:sz w:val="18"/>
                <w:lang w:eastAsia="en-US"/>
              </w:rPr>
              <w:t>编制</w:t>
            </w:r>
            <w:r>
              <w:rPr>
                <w:rFonts w:eastAsia="Times New Roman"/>
                <w:sz w:val="18"/>
                <w:lang w:eastAsia="en-US"/>
              </w:rPr>
              <w:t>PREP.</w:t>
            </w:r>
          </w:p>
        </w:tc>
        <w:tc>
          <w:tcPr>
            <w:tcW w:w="1003" w:type="dxa"/>
          </w:tcPr>
          <w:p w:rsidR="00B201A1" w:rsidRDefault="00B201A1">
            <w:pPr>
              <w:autoSpaceDE w:val="0"/>
              <w:autoSpaceDN w:val="0"/>
              <w:jc w:val="left"/>
              <w:rPr>
                <w:rFonts w:eastAsia="Times New Roman"/>
                <w:sz w:val="18"/>
                <w:lang w:eastAsia="en-US"/>
              </w:rPr>
            </w:pPr>
          </w:p>
        </w:tc>
        <w:tc>
          <w:tcPr>
            <w:tcW w:w="989" w:type="dxa"/>
          </w:tcPr>
          <w:p w:rsidR="00B201A1" w:rsidRDefault="00B201A1">
            <w:pPr>
              <w:autoSpaceDE w:val="0"/>
              <w:autoSpaceDN w:val="0"/>
              <w:jc w:val="left"/>
              <w:rPr>
                <w:rFonts w:eastAsia="Times New Roman"/>
                <w:sz w:val="18"/>
                <w:lang w:eastAsia="en-US"/>
              </w:rPr>
            </w:pPr>
          </w:p>
        </w:tc>
        <w:tc>
          <w:tcPr>
            <w:tcW w:w="5075" w:type="dxa"/>
            <w:gridSpan w:val="8"/>
            <w:vMerge w:val="restart"/>
          </w:tcPr>
          <w:p w:rsidR="00B201A1" w:rsidRDefault="00CB00B2">
            <w:pPr>
              <w:autoSpaceDE w:val="0"/>
              <w:autoSpaceDN w:val="0"/>
              <w:spacing w:before="14"/>
              <w:ind w:left="584" w:right="557"/>
              <w:jc w:val="center"/>
              <w:rPr>
                <w:rFonts w:ascii="黑体" w:eastAsia="黑体"/>
                <w:sz w:val="24"/>
                <w:lang w:eastAsia="en-US"/>
              </w:rPr>
            </w:pPr>
            <w:r>
              <w:rPr>
                <w:rFonts w:ascii="黑体" w:eastAsia="黑体" w:hint="eastAsia"/>
                <w:sz w:val="24"/>
                <w:lang w:eastAsia="en-US"/>
              </w:rPr>
              <w:t>调 节 阀 数 据 表</w:t>
            </w:r>
          </w:p>
          <w:p w:rsidR="00B201A1" w:rsidRDefault="00CB00B2">
            <w:pPr>
              <w:autoSpaceDE w:val="0"/>
              <w:autoSpaceDN w:val="0"/>
              <w:spacing w:before="48"/>
              <w:ind w:left="584" w:right="557"/>
              <w:jc w:val="center"/>
              <w:rPr>
                <w:rFonts w:eastAsia="Times New Roman"/>
                <w:b/>
                <w:sz w:val="20"/>
                <w:lang w:eastAsia="en-US"/>
              </w:rPr>
            </w:pPr>
            <w:r>
              <w:rPr>
                <w:rFonts w:eastAsia="Times New Roman"/>
                <w:b/>
                <w:sz w:val="20"/>
                <w:lang w:eastAsia="en-US"/>
              </w:rPr>
              <w:t>SPECIFICATION FOR CONTROL VALVE</w:t>
            </w:r>
          </w:p>
        </w:tc>
        <w:tc>
          <w:tcPr>
            <w:tcW w:w="946" w:type="dxa"/>
            <w:vMerge w:val="restart"/>
          </w:tcPr>
          <w:p w:rsidR="00B201A1" w:rsidRDefault="00CB00B2">
            <w:pPr>
              <w:autoSpaceDE w:val="0"/>
              <w:autoSpaceDN w:val="0"/>
              <w:spacing w:before="107"/>
              <w:ind w:left="88" w:right="58"/>
              <w:jc w:val="center"/>
              <w:rPr>
                <w:rFonts w:ascii="宋体"/>
                <w:sz w:val="18"/>
                <w:lang w:eastAsia="en-US"/>
              </w:rPr>
            </w:pPr>
            <w:r>
              <w:rPr>
                <w:rFonts w:ascii="宋体" w:hint="eastAsia"/>
                <w:sz w:val="18"/>
                <w:lang w:eastAsia="en-US"/>
              </w:rPr>
              <w:t>图 号</w:t>
            </w:r>
          </w:p>
          <w:p w:rsidR="00B201A1" w:rsidRDefault="00CB00B2">
            <w:pPr>
              <w:autoSpaceDE w:val="0"/>
              <w:autoSpaceDN w:val="0"/>
              <w:spacing w:before="17"/>
              <w:ind w:left="88" w:right="61"/>
              <w:jc w:val="center"/>
              <w:rPr>
                <w:rFonts w:eastAsia="Times New Roman"/>
                <w:sz w:val="18"/>
                <w:lang w:eastAsia="en-US"/>
              </w:rPr>
            </w:pPr>
            <w:r>
              <w:rPr>
                <w:rFonts w:eastAsia="Times New Roman"/>
                <w:sz w:val="18"/>
                <w:lang w:eastAsia="en-US"/>
              </w:rPr>
              <w:t>DWG.NO</w:t>
            </w:r>
          </w:p>
        </w:tc>
        <w:tc>
          <w:tcPr>
            <w:tcW w:w="2146" w:type="dxa"/>
            <w:vMerge w:val="restart"/>
          </w:tcPr>
          <w:p w:rsidR="00B201A1" w:rsidRDefault="00CB00B2">
            <w:pPr>
              <w:autoSpaceDE w:val="0"/>
              <w:autoSpaceDN w:val="0"/>
              <w:spacing w:before="159"/>
              <w:ind w:left="420"/>
              <w:jc w:val="left"/>
              <w:rPr>
                <w:rFonts w:eastAsia="Times New Roman"/>
                <w:sz w:val="22"/>
                <w:lang w:eastAsia="en-US"/>
              </w:rPr>
            </w:pPr>
            <w:r>
              <w:rPr>
                <w:rFonts w:eastAsia="Times New Roman"/>
                <w:sz w:val="22"/>
                <w:lang w:eastAsia="en-US"/>
              </w:rPr>
              <w:t>0922­42EA­04</w:t>
            </w:r>
          </w:p>
        </w:tc>
      </w:tr>
      <w:tr w:rsidR="00B201A1">
        <w:trPr>
          <w:trHeight w:val="287"/>
        </w:trPr>
        <w:tc>
          <w:tcPr>
            <w:tcW w:w="989" w:type="dxa"/>
          </w:tcPr>
          <w:p w:rsidR="00B201A1" w:rsidRDefault="00CB00B2">
            <w:pPr>
              <w:autoSpaceDE w:val="0"/>
              <w:autoSpaceDN w:val="0"/>
              <w:spacing w:before="10" w:line="257" w:lineRule="exact"/>
              <w:ind w:left="38"/>
              <w:jc w:val="left"/>
              <w:rPr>
                <w:rFonts w:eastAsia="Times New Roman"/>
                <w:sz w:val="22"/>
                <w:lang w:eastAsia="en-US"/>
              </w:rPr>
            </w:pPr>
            <w:r>
              <w:rPr>
                <w:rFonts w:ascii="宋体" w:hint="eastAsia"/>
                <w:sz w:val="20"/>
                <w:lang w:eastAsia="en-US"/>
              </w:rPr>
              <w:t>校对</w:t>
            </w:r>
            <w:r>
              <w:rPr>
                <w:rFonts w:eastAsia="Times New Roman"/>
                <w:sz w:val="22"/>
                <w:lang w:eastAsia="en-US"/>
              </w:rPr>
              <w:t>CHK.</w:t>
            </w:r>
          </w:p>
        </w:tc>
        <w:tc>
          <w:tcPr>
            <w:tcW w:w="1003" w:type="dxa"/>
          </w:tcPr>
          <w:p w:rsidR="00B201A1" w:rsidRDefault="00B201A1">
            <w:pPr>
              <w:autoSpaceDE w:val="0"/>
              <w:autoSpaceDN w:val="0"/>
              <w:jc w:val="left"/>
              <w:rPr>
                <w:rFonts w:eastAsia="Times New Roman"/>
                <w:sz w:val="18"/>
                <w:lang w:eastAsia="en-US"/>
              </w:rPr>
            </w:pPr>
          </w:p>
        </w:tc>
        <w:tc>
          <w:tcPr>
            <w:tcW w:w="989" w:type="dxa"/>
          </w:tcPr>
          <w:p w:rsidR="00B201A1" w:rsidRDefault="00B201A1">
            <w:pPr>
              <w:autoSpaceDE w:val="0"/>
              <w:autoSpaceDN w:val="0"/>
              <w:jc w:val="left"/>
              <w:rPr>
                <w:rFonts w:eastAsia="Times New Roman"/>
                <w:sz w:val="18"/>
                <w:lang w:eastAsia="en-US"/>
              </w:rPr>
            </w:pPr>
          </w:p>
        </w:tc>
        <w:tc>
          <w:tcPr>
            <w:tcW w:w="5075" w:type="dxa"/>
            <w:gridSpan w:val="8"/>
            <w:vMerge/>
            <w:tcBorders>
              <w:top w:val="nil"/>
            </w:tcBorders>
          </w:tcPr>
          <w:p w:rsidR="00B201A1" w:rsidRDefault="00B201A1">
            <w:pPr>
              <w:autoSpaceDE w:val="0"/>
              <w:autoSpaceDN w:val="0"/>
              <w:jc w:val="left"/>
              <w:rPr>
                <w:rFonts w:eastAsia="Times New Roman"/>
                <w:kern w:val="0"/>
                <w:sz w:val="2"/>
                <w:szCs w:val="2"/>
                <w:lang w:eastAsia="en-US"/>
              </w:rPr>
            </w:pPr>
          </w:p>
        </w:tc>
        <w:tc>
          <w:tcPr>
            <w:tcW w:w="946" w:type="dxa"/>
            <w:vMerge/>
            <w:tcBorders>
              <w:top w:val="nil"/>
            </w:tcBorders>
          </w:tcPr>
          <w:p w:rsidR="00B201A1" w:rsidRDefault="00B201A1">
            <w:pPr>
              <w:autoSpaceDE w:val="0"/>
              <w:autoSpaceDN w:val="0"/>
              <w:jc w:val="left"/>
              <w:rPr>
                <w:rFonts w:eastAsia="Times New Roman"/>
                <w:kern w:val="0"/>
                <w:sz w:val="2"/>
                <w:szCs w:val="2"/>
                <w:lang w:eastAsia="en-US"/>
              </w:rPr>
            </w:pPr>
          </w:p>
        </w:tc>
        <w:tc>
          <w:tcPr>
            <w:tcW w:w="2146" w:type="dxa"/>
            <w:vMerge/>
            <w:tcBorders>
              <w:top w:val="nil"/>
            </w:tcBorders>
          </w:tcPr>
          <w:p w:rsidR="00B201A1" w:rsidRDefault="00B201A1">
            <w:pPr>
              <w:autoSpaceDE w:val="0"/>
              <w:autoSpaceDN w:val="0"/>
              <w:jc w:val="left"/>
              <w:rPr>
                <w:rFonts w:eastAsia="Times New Roman"/>
                <w:kern w:val="0"/>
                <w:sz w:val="2"/>
                <w:szCs w:val="2"/>
                <w:lang w:eastAsia="en-US"/>
              </w:rPr>
            </w:pPr>
          </w:p>
        </w:tc>
      </w:tr>
      <w:tr w:rsidR="00B201A1">
        <w:trPr>
          <w:trHeight w:val="287"/>
        </w:trPr>
        <w:tc>
          <w:tcPr>
            <w:tcW w:w="989" w:type="dxa"/>
          </w:tcPr>
          <w:p w:rsidR="00B201A1" w:rsidRDefault="00CB00B2">
            <w:pPr>
              <w:autoSpaceDE w:val="0"/>
              <w:autoSpaceDN w:val="0"/>
              <w:spacing w:before="10" w:line="257" w:lineRule="exact"/>
              <w:ind w:left="38"/>
              <w:jc w:val="left"/>
              <w:rPr>
                <w:rFonts w:eastAsia="Times New Roman"/>
                <w:sz w:val="22"/>
                <w:lang w:eastAsia="en-US"/>
              </w:rPr>
            </w:pPr>
            <w:r>
              <w:rPr>
                <w:rFonts w:ascii="宋体" w:hint="eastAsia"/>
                <w:sz w:val="20"/>
                <w:lang w:eastAsia="en-US"/>
              </w:rPr>
              <w:t>审核</w:t>
            </w:r>
            <w:r>
              <w:rPr>
                <w:rFonts w:eastAsia="Times New Roman"/>
                <w:sz w:val="22"/>
                <w:lang w:eastAsia="en-US"/>
              </w:rPr>
              <w:t>REV</w:t>
            </w:r>
          </w:p>
        </w:tc>
        <w:tc>
          <w:tcPr>
            <w:tcW w:w="1003" w:type="dxa"/>
          </w:tcPr>
          <w:p w:rsidR="00B201A1" w:rsidRDefault="00B201A1">
            <w:pPr>
              <w:autoSpaceDE w:val="0"/>
              <w:autoSpaceDN w:val="0"/>
              <w:jc w:val="left"/>
              <w:rPr>
                <w:rFonts w:eastAsia="Times New Roman"/>
                <w:sz w:val="18"/>
                <w:lang w:eastAsia="en-US"/>
              </w:rPr>
            </w:pPr>
          </w:p>
        </w:tc>
        <w:tc>
          <w:tcPr>
            <w:tcW w:w="989" w:type="dxa"/>
          </w:tcPr>
          <w:p w:rsidR="00B201A1" w:rsidRDefault="00B201A1">
            <w:pPr>
              <w:autoSpaceDE w:val="0"/>
              <w:autoSpaceDN w:val="0"/>
              <w:jc w:val="left"/>
              <w:rPr>
                <w:rFonts w:eastAsia="Times New Roman"/>
                <w:sz w:val="18"/>
                <w:lang w:eastAsia="en-US"/>
              </w:rPr>
            </w:pPr>
          </w:p>
        </w:tc>
        <w:tc>
          <w:tcPr>
            <w:tcW w:w="1109" w:type="dxa"/>
            <w:tcBorders>
              <w:right w:val="nil"/>
            </w:tcBorders>
          </w:tcPr>
          <w:p w:rsidR="00B201A1" w:rsidRDefault="00CB00B2">
            <w:pPr>
              <w:autoSpaceDE w:val="0"/>
              <w:autoSpaceDN w:val="0"/>
              <w:spacing w:before="35"/>
              <w:ind w:right="81"/>
              <w:jc w:val="right"/>
              <w:rPr>
                <w:rFonts w:ascii="宋体"/>
                <w:sz w:val="18"/>
                <w:lang w:eastAsia="en-US"/>
              </w:rPr>
            </w:pPr>
            <w:r>
              <w:rPr>
                <w:rFonts w:ascii="宋体" w:hint="eastAsia"/>
                <w:w w:val="101"/>
                <w:sz w:val="18"/>
                <w:lang w:eastAsia="en-US"/>
              </w:rPr>
              <w:t>共</w:t>
            </w:r>
          </w:p>
        </w:tc>
        <w:tc>
          <w:tcPr>
            <w:tcW w:w="456" w:type="dxa"/>
            <w:tcBorders>
              <w:left w:val="nil"/>
              <w:right w:val="nil"/>
            </w:tcBorders>
          </w:tcPr>
          <w:p w:rsidR="00B201A1" w:rsidRDefault="00CB00B2">
            <w:pPr>
              <w:autoSpaceDE w:val="0"/>
              <w:autoSpaceDN w:val="0"/>
              <w:spacing w:before="35"/>
              <w:ind w:left="191"/>
              <w:jc w:val="left"/>
              <w:rPr>
                <w:rFonts w:ascii="宋体" w:eastAsia="Times New Roman"/>
                <w:sz w:val="18"/>
                <w:lang w:eastAsia="en-US"/>
              </w:rPr>
            </w:pPr>
            <w:r>
              <w:rPr>
                <w:rFonts w:ascii="宋体" w:eastAsia="Times New Roman"/>
                <w:sz w:val="18"/>
                <w:lang w:eastAsia="en-US"/>
              </w:rPr>
              <w:t>56</w:t>
            </w:r>
          </w:p>
        </w:tc>
        <w:tc>
          <w:tcPr>
            <w:tcW w:w="410" w:type="dxa"/>
            <w:tcBorders>
              <w:left w:val="nil"/>
              <w:right w:val="nil"/>
            </w:tcBorders>
          </w:tcPr>
          <w:p w:rsidR="00B201A1" w:rsidRDefault="00CB00B2">
            <w:pPr>
              <w:autoSpaceDE w:val="0"/>
              <w:autoSpaceDN w:val="0"/>
              <w:spacing w:before="35"/>
              <w:ind w:left="100"/>
              <w:jc w:val="left"/>
              <w:rPr>
                <w:rFonts w:ascii="宋体"/>
                <w:sz w:val="18"/>
                <w:lang w:eastAsia="en-US"/>
              </w:rPr>
            </w:pPr>
            <w:r>
              <w:rPr>
                <w:rFonts w:ascii="宋体" w:hint="eastAsia"/>
                <w:w w:val="101"/>
                <w:sz w:val="18"/>
                <w:lang w:eastAsia="en-US"/>
              </w:rPr>
              <w:t>页</w:t>
            </w:r>
          </w:p>
        </w:tc>
        <w:tc>
          <w:tcPr>
            <w:tcW w:w="574" w:type="dxa"/>
            <w:gridSpan w:val="2"/>
            <w:tcBorders>
              <w:left w:val="nil"/>
              <w:right w:val="nil"/>
            </w:tcBorders>
          </w:tcPr>
          <w:p w:rsidR="00B201A1" w:rsidRDefault="00CB00B2">
            <w:pPr>
              <w:autoSpaceDE w:val="0"/>
              <w:autoSpaceDN w:val="0"/>
              <w:spacing w:before="35"/>
              <w:ind w:left="146"/>
              <w:jc w:val="left"/>
              <w:rPr>
                <w:rFonts w:ascii="宋体"/>
                <w:sz w:val="18"/>
                <w:lang w:eastAsia="en-US"/>
              </w:rPr>
            </w:pPr>
            <w:r>
              <w:rPr>
                <w:rFonts w:ascii="宋体" w:hint="eastAsia"/>
                <w:w w:val="101"/>
                <w:sz w:val="18"/>
                <w:lang w:eastAsia="en-US"/>
              </w:rPr>
              <w:t>第</w:t>
            </w:r>
          </w:p>
        </w:tc>
        <w:tc>
          <w:tcPr>
            <w:tcW w:w="317" w:type="dxa"/>
            <w:tcBorders>
              <w:left w:val="nil"/>
              <w:right w:val="nil"/>
            </w:tcBorders>
          </w:tcPr>
          <w:p w:rsidR="00B201A1" w:rsidRDefault="00CB00B2">
            <w:pPr>
              <w:autoSpaceDE w:val="0"/>
              <w:autoSpaceDN w:val="0"/>
              <w:spacing w:before="35"/>
              <w:ind w:left="28"/>
              <w:jc w:val="left"/>
              <w:rPr>
                <w:rFonts w:ascii="宋体" w:eastAsia="Times New Roman"/>
                <w:sz w:val="18"/>
                <w:lang w:eastAsia="en-US"/>
              </w:rPr>
            </w:pPr>
            <w:r>
              <w:rPr>
                <w:rFonts w:ascii="宋体" w:eastAsia="Times New Roman"/>
                <w:sz w:val="18"/>
                <w:lang w:eastAsia="en-US"/>
              </w:rPr>
              <w:t>14</w:t>
            </w:r>
          </w:p>
        </w:tc>
        <w:tc>
          <w:tcPr>
            <w:tcW w:w="1066" w:type="dxa"/>
            <w:tcBorders>
              <w:left w:val="nil"/>
            </w:tcBorders>
          </w:tcPr>
          <w:p w:rsidR="00B201A1" w:rsidRDefault="00CB00B2">
            <w:pPr>
              <w:autoSpaceDE w:val="0"/>
              <w:autoSpaceDN w:val="0"/>
              <w:spacing w:before="35"/>
              <w:ind w:left="76"/>
              <w:jc w:val="left"/>
              <w:rPr>
                <w:rFonts w:ascii="宋体"/>
                <w:sz w:val="18"/>
                <w:lang w:eastAsia="en-US"/>
              </w:rPr>
            </w:pPr>
            <w:r>
              <w:rPr>
                <w:rFonts w:ascii="宋体" w:hint="eastAsia"/>
                <w:w w:val="101"/>
                <w:sz w:val="18"/>
                <w:lang w:eastAsia="en-US"/>
              </w:rPr>
              <w:t>页</w:t>
            </w:r>
          </w:p>
        </w:tc>
        <w:tc>
          <w:tcPr>
            <w:tcW w:w="4235" w:type="dxa"/>
            <w:gridSpan w:val="3"/>
          </w:tcPr>
          <w:p w:rsidR="00B201A1" w:rsidRDefault="00CB00B2">
            <w:pPr>
              <w:autoSpaceDE w:val="0"/>
              <w:autoSpaceDN w:val="0"/>
              <w:spacing w:before="47"/>
              <w:ind w:left="1561" w:right="1526"/>
              <w:jc w:val="center"/>
              <w:rPr>
                <w:rFonts w:eastAsia="Times New Roman"/>
                <w:sz w:val="18"/>
                <w:lang w:eastAsia="en-US"/>
              </w:rPr>
            </w:pPr>
            <w:r>
              <w:rPr>
                <w:rFonts w:eastAsia="Times New Roman"/>
                <w:sz w:val="18"/>
                <w:lang w:eastAsia="en-US"/>
              </w:rPr>
              <w:t>Sheet 14 Of 56</w:t>
            </w:r>
          </w:p>
        </w:tc>
      </w:tr>
      <w:tr w:rsidR="00B201A1">
        <w:trPr>
          <w:trHeight w:val="224"/>
        </w:trPr>
        <w:tc>
          <w:tcPr>
            <w:tcW w:w="2981" w:type="dxa"/>
            <w:gridSpan w:val="3"/>
          </w:tcPr>
          <w:p w:rsidR="00B201A1" w:rsidRDefault="00CB00B2">
            <w:pPr>
              <w:tabs>
                <w:tab w:val="left" w:pos="647"/>
              </w:tabs>
              <w:autoSpaceDE w:val="0"/>
              <w:autoSpaceDN w:val="0"/>
              <w:spacing w:line="205" w:lineRule="exact"/>
              <w:ind w:left="33"/>
              <w:jc w:val="left"/>
              <w:rPr>
                <w:rFonts w:ascii="宋体" w:hAnsi="宋体"/>
                <w:sz w:val="18"/>
                <w:lang w:eastAsia="en-US"/>
              </w:rPr>
            </w:pPr>
            <w:r>
              <w:rPr>
                <w:rFonts w:ascii="宋体" w:hAnsi="宋体" w:hint="eastAsia"/>
                <w:sz w:val="18"/>
                <w:lang w:eastAsia="en-US"/>
              </w:rPr>
              <w:t>位</w:t>
            </w:r>
            <w:r>
              <w:rPr>
                <w:rFonts w:ascii="宋体" w:hAnsi="宋体" w:hint="eastAsia"/>
                <w:sz w:val="18"/>
                <w:lang w:eastAsia="en-US"/>
              </w:rPr>
              <w:tab/>
              <w:t xml:space="preserve">号 </w:t>
            </w:r>
            <w:r>
              <w:rPr>
                <w:rFonts w:eastAsia="Times New Roman"/>
                <w:spacing w:val="-3"/>
                <w:sz w:val="18"/>
                <w:lang w:eastAsia="en-US"/>
              </w:rPr>
              <w:t>TAG</w:t>
            </w:r>
            <w:r>
              <w:rPr>
                <w:rFonts w:ascii="宋体" w:hAnsi="宋体" w:hint="eastAsia"/>
                <w:sz w:val="18"/>
                <w:lang w:eastAsia="en-US"/>
              </w:rPr>
              <w:t>№</w:t>
            </w:r>
          </w:p>
        </w:tc>
        <w:tc>
          <w:tcPr>
            <w:tcW w:w="2131" w:type="dxa"/>
            <w:gridSpan w:val="4"/>
          </w:tcPr>
          <w:p w:rsidR="00B201A1" w:rsidRDefault="00B201A1">
            <w:pPr>
              <w:autoSpaceDE w:val="0"/>
              <w:autoSpaceDN w:val="0"/>
              <w:spacing w:before="4" w:line="200" w:lineRule="exact"/>
              <w:jc w:val="left"/>
              <w:rPr>
                <w:rFonts w:eastAsia="Times New Roman"/>
                <w:sz w:val="18"/>
                <w:lang w:eastAsia="en-US"/>
              </w:rPr>
            </w:pPr>
          </w:p>
        </w:tc>
        <w:tc>
          <w:tcPr>
            <w:tcW w:w="735" w:type="dxa"/>
            <w:gridSpan w:val="2"/>
            <w:vMerge w:val="restart"/>
          </w:tcPr>
          <w:p w:rsidR="00B201A1" w:rsidRDefault="00B201A1">
            <w:pPr>
              <w:autoSpaceDE w:val="0"/>
              <w:autoSpaceDN w:val="0"/>
              <w:jc w:val="left"/>
              <w:rPr>
                <w:rFonts w:eastAsia="Times New Roman"/>
                <w:sz w:val="20"/>
                <w:lang w:eastAsia="en-US"/>
              </w:rPr>
            </w:pPr>
          </w:p>
          <w:p w:rsidR="00B201A1" w:rsidRDefault="00CB00B2">
            <w:pPr>
              <w:autoSpaceDE w:val="0"/>
              <w:autoSpaceDN w:val="0"/>
              <w:spacing w:before="136" w:line="468" w:lineRule="auto"/>
              <w:ind w:left="268" w:right="244"/>
              <w:rPr>
                <w:rFonts w:ascii="宋体"/>
                <w:sz w:val="20"/>
                <w:lang w:eastAsia="en-US"/>
              </w:rPr>
            </w:pPr>
            <w:r>
              <w:rPr>
                <w:rFonts w:ascii="宋体" w:hint="eastAsia"/>
                <w:sz w:val="20"/>
                <w:lang w:eastAsia="en-US"/>
              </w:rPr>
              <w:t>阀体组件</w:t>
            </w:r>
          </w:p>
          <w:p w:rsidR="00B201A1" w:rsidRDefault="00CB00B2">
            <w:pPr>
              <w:autoSpaceDE w:val="0"/>
              <w:autoSpaceDN w:val="0"/>
              <w:spacing w:before="6" w:line="273" w:lineRule="auto"/>
              <w:ind w:left="302" w:right="269" w:firstLine="9"/>
              <w:rPr>
                <w:rFonts w:eastAsia="Times New Roman"/>
                <w:b/>
                <w:sz w:val="18"/>
                <w:lang w:eastAsia="en-US"/>
              </w:rPr>
            </w:pPr>
            <w:r>
              <w:rPr>
                <w:rFonts w:eastAsia="Times New Roman"/>
                <w:b/>
                <w:sz w:val="18"/>
                <w:lang w:eastAsia="en-US"/>
              </w:rPr>
              <w:t>B O D Y</w:t>
            </w: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阀体型式</w:t>
            </w:r>
            <w:r>
              <w:rPr>
                <w:rFonts w:ascii="宋体" w:hint="eastAsia"/>
                <w:sz w:val="18"/>
                <w:lang w:eastAsia="en-US"/>
              </w:rPr>
              <w:tab/>
            </w:r>
            <w:r>
              <w:rPr>
                <w:rFonts w:eastAsia="Times New Roman"/>
                <w:sz w:val="18"/>
                <w:lang w:eastAsia="en-US"/>
              </w:rPr>
              <w:t>Valvetype</w:t>
            </w:r>
          </w:p>
        </w:tc>
        <w:tc>
          <w:tcPr>
            <w:tcW w:w="2146" w:type="dxa"/>
          </w:tcPr>
          <w:p w:rsidR="00B201A1" w:rsidRDefault="00CB00B2">
            <w:pPr>
              <w:autoSpaceDE w:val="0"/>
              <w:autoSpaceDN w:val="0"/>
              <w:spacing w:line="205" w:lineRule="exact"/>
              <w:ind w:left="31"/>
              <w:jc w:val="left"/>
              <w:rPr>
                <w:rFonts w:ascii="宋体"/>
                <w:sz w:val="18"/>
                <w:lang w:eastAsia="en-US"/>
              </w:rPr>
            </w:pPr>
            <w:r>
              <w:rPr>
                <w:rFonts w:ascii="宋体" w:hint="eastAsia"/>
                <w:sz w:val="18"/>
                <w:lang w:eastAsia="en-US"/>
              </w:rPr>
              <w:t>气动调节</w:t>
            </w:r>
            <w:r>
              <w:rPr>
                <w:rFonts w:ascii="宋体" w:hint="eastAsia"/>
                <w:sz w:val="18"/>
              </w:rPr>
              <w:t>蝶阀</w:t>
            </w:r>
          </w:p>
        </w:tc>
      </w:tr>
      <w:tr w:rsidR="00B201A1">
        <w:trPr>
          <w:trHeight w:val="224"/>
        </w:trPr>
        <w:tc>
          <w:tcPr>
            <w:tcW w:w="2981" w:type="dxa"/>
            <w:gridSpan w:val="3"/>
          </w:tcPr>
          <w:p w:rsidR="00B201A1" w:rsidRDefault="00CB00B2">
            <w:pPr>
              <w:tabs>
                <w:tab w:val="left" w:pos="599"/>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数</w:t>
            </w:r>
            <w:r>
              <w:rPr>
                <w:rFonts w:ascii="宋体" w:hint="eastAsia"/>
                <w:sz w:val="18"/>
                <w:lang w:eastAsia="en-US"/>
              </w:rPr>
              <w:tab/>
              <w:t>量</w:t>
            </w:r>
            <w:r>
              <w:rPr>
                <w:rFonts w:ascii="宋体" w:hint="eastAsia"/>
                <w:sz w:val="18"/>
                <w:lang w:eastAsia="en-US"/>
              </w:rPr>
              <w:tab/>
            </w:r>
            <w:r>
              <w:rPr>
                <w:rFonts w:eastAsia="Times New Roman"/>
                <w:sz w:val="18"/>
                <w:lang w:eastAsia="en-US"/>
              </w:rPr>
              <w:t>Quantity</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w w:val="101"/>
                <w:sz w:val="18"/>
                <w:lang w:eastAsia="en-US"/>
              </w:rPr>
              <w:t>1</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598"/>
                <w:tab w:val="left" w:pos="1098"/>
              </w:tabs>
              <w:autoSpaceDE w:val="0"/>
              <w:autoSpaceDN w:val="0"/>
              <w:spacing w:line="205" w:lineRule="exact"/>
              <w:ind w:left="32"/>
              <w:jc w:val="left"/>
              <w:rPr>
                <w:rFonts w:ascii="宋体" w:hAnsi="宋体"/>
                <w:sz w:val="18"/>
                <w:lang w:eastAsia="en-US"/>
              </w:rPr>
            </w:pPr>
            <w:r>
              <w:rPr>
                <w:rFonts w:ascii="宋体" w:hAnsi="宋体" w:hint="eastAsia"/>
                <w:sz w:val="18"/>
                <w:lang w:eastAsia="en-US"/>
              </w:rPr>
              <w:t>型</w:t>
            </w:r>
            <w:r>
              <w:rPr>
                <w:rFonts w:ascii="宋体" w:hAnsi="宋体" w:hint="eastAsia"/>
                <w:sz w:val="18"/>
                <w:lang w:eastAsia="en-US"/>
              </w:rPr>
              <w:tab/>
              <w:t>号</w:t>
            </w:r>
            <w:r>
              <w:rPr>
                <w:rFonts w:ascii="宋体" w:hAnsi="宋体" w:hint="eastAsia"/>
                <w:sz w:val="18"/>
                <w:lang w:eastAsia="en-US"/>
              </w:rPr>
              <w:tab/>
            </w:r>
            <w:r>
              <w:rPr>
                <w:rFonts w:eastAsia="Times New Roman"/>
                <w:sz w:val="18"/>
                <w:lang w:eastAsia="en-US"/>
              </w:rPr>
              <w:t>Mode</w:t>
            </w:r>
            <w:r>
              <w:rPr>
                <w:rFonts w:ascii="宋体" w:hAnsi="宋体" w:hint="eastAsia"/>
                <w:sz w:val="18"/>
                <w:lang w:eastAsia="en-US"/>
              </w:rPr>
              <w:t>№</w:t>
            </w:r>
          </w:p>
        </w:tc>
        <w:tc>
          <w:tcPr>
            <w:tcW w:w="2146" w:type="dxa"/>
          </w:tcPr>
          <w:p w:rsidR="00B201A1" w:rsidRDefault="00B201A1">
            <w:pPr>
              <w:autoSpaceDE w:val="0"/>
              <w:autoSpaceDN w:val="0"/>
              <w:jc w:val="left"/>
              <w:rPr>
                <w:rFonts w:eastAsia="Times New Roman"/>
                <w:sz w:val="16"/>
                <w:lang w:eastAsia="en-US"/>
              </w:rPr>
            </w:pPr>
          </w:p>
        </w:tc>
      </w:tr>
      <w:tr w:rsidR="00B201A1">
        <w:trPr>
          <w:trHeight w:val="224"/>
        </w:trPr>
        <w:tc>
          <w:tcPr>
            <w:tcW w:w="2981" w:type="dxa"/>
            <w:gridSpan w:val="3"/>
          </w:tcPr>
          <w:p w:rsidR="00B201A1" w:rsidRDefault="00CB00B2">
            <w:pPr>
              <w:tabs>
                <w:tab w:val="left" w:pos="599"/>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用</w:t>
            </w:r>
            <w:r>
              <w:rPr>
                <w:rFonts w:ascii="宋体" w:hint="eastAsia"/>
                <w:sz w:val="18"/>
                <w:lang w:eastAsia="en-US"/>
              </w:rPr>
              <w:tab/>
              <w:t>途</w:t>
            </w:r>
            <w:r>
              <w:rPr>
                <w:rFonts w:ascii="宋体" w:hint="eastAsia"/>
                <w:sz w:val="18"/>
                <w:lang w:eastAsia="en-US"/>
              </w:rPr>
              <w:tab/>
            </w:r>
            <w:r>
              <w:rPr>
                <w:rFonts w:eastAsia="Times New Roman"/>
                <w:sz w:val="18"/>
                <w:lang w:eastAsia="en-US"/>
              </w:rPr>
              <w:t>Service</w:t>
            </w:r>
          </w:p>
        </w:tc>
        <w:tc>
          <w:tcPr>
            <w:tcW w:w="2131" w:type="dxa"/>
            <w:gridSpan w:val="4"/>
          </w:tcPr>
          <w:p w:rsidR="00B201A1" w:rsidRDefault="00B201A1">
            <w:pPr>
              <w:autoSpaceDE w:val="0"/>
              <w:autoSpaceDN w:val="0"/>
              <w:spacing w:line="205" w:lineRule="exact"/>
              <w:ind w:left="33"/>
              <w:jc w:val="left"/>
              <w:rPr>
                <w:rFonts w:ascii="宋体"/>
                <w:sz w:val="18"/>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阀体直径</w:t>
            </w:r>
            <w:r>
              <w:rPr>
                <w:rFonts w:ascii="宋体" w:hint="eastAsia"/>
                <w:sz w:val="18"/>
                <w:lang w:eastAsia="en-US"/>
              </w:rPr>
              <w:tab/>
            </w:r>
            <w:r>
              <w:rPr>
                <w:rFonts w:eastAsia="Times New Roman"/>
                <w:sz w:val="18"/>
                <w:lang w:eastAsia="en-US"/>
              </w:rPr>
              <w:t>BodySize</w:t>
            </w:r>
          </w:p>
        </w:tc>
        <w:tc>
          <w:tcPr>
            <w:tcW w:w="2146" w:type="dxa"/>
          </w:tcPr>
          <w:p w:rsidR="00B201A1" w:rsidRDefault="00CB00B2">
            <w:pPr>
              <w:autoSpaceDE w:val="0"/>
              <w:autoSpaceDN w:val="0"/>
              <w:spacing w:before="4" w:line="200" w:lineRule="exact"/>
              <w:ind w:left="31"/>
              <w:jc w:val="left"/>
              <w:rPr>
                <w:sz w:val="18"/>
              </w:rPr>
            </w:pPr>
            <w:r>
              <w:rPr>
                <w:rFonts w:hint="eastAsia"/>
                <w:sz w:val="18"/>
              </w:rPr>
              <w:t>350</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ascii="宋体" w:hAnsi="宋体"/>
                <w:sz w:val="18"/>
                <w:lang w:eastAsia="en-US"/>
              </w:rPr>
            </w:pPr>
            <w:r>
              <w:rPr>
                <w:rFonts w:ascii="宋体" w:hAnsi="宋体" w:hint="eastAsia"/>
                <w:sz w:val="18"/>
                <w:lang w:eastAsia="en-US"/>
              </w:rPr>
              <w:t>管道编号</w:t>
            </w:r>
            <w:r>
              <w:rPr>
                <w:rFonts w:ascii="宋体" w:hAnsi="宋体" w:hint="eastAsia"/>
                <w:sz w:val="18"/>
                <w:lang w:eastAsia="en-US"/>
              </w:rPr>
              <w:tab/>
            </w:r>
            <w:r>
              <w:rPr>
                <w:rFonts w:eastAsia="Times New Roman"/>
                <w:sz w:val="18"/>
                <w:lang w:eastAsia="en-US"/>
              </w:rPr>
              <w:t>P &amp;</w:t>
            </w:r>
            <w:r>
              <w:rPr>
                <w:rFonts w:eastAsia="Times New Roman"/>
                <w:spacing w:val="-4"/>
                <w:sz w:val="18"/>
                <w:lang w:eastAsia="en-US"/>
              </w:rPr>
              <w:t>ID</w:t>
            </w:r>
            <w:r>
              <w:rPr>
                <w:rFonts w:ascii="宋体" w:hAnsi="宋体" w:hint="eastAsia"/>
                <w:sz w:val="18"/>
                <w:lang w:eastAsia="en-US"/>
              </w:rPr>
              <w:t>№</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CWS4201­</w:t>
            </w:r>
            <w:r>
              <w:rPr>
                <w:rFonts w:hint="eastAsia"/>
                <w:sz w:val="18"/>
              </w:rPr>
              <w:t>350</w:t>
            </w:r>
            <w:r>
              <w:rPr>
                <w:rFonts w:eastAsia="Times New Roman"/>
                <w:sz w:val="18"/>
                <w:lang w:eastAsia="en-US"/>
              </w:rPr>
              <w:t>L1B</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阀座直径</w:t>
            </w:r>
            <w:r>
              <w:rPr>
                <w:rFonts w:ascii="宋体" w:hint="eastAsia"/>
                <w:sz w:val="18"/>
                <w:lang w:eastAsia="en-US"/>
              </w:rPr>
              <w:tab/>
            </w:r>
            <w:r>
              <w:rPr>
                <w:rFonts w:eastAsia="Times New Roman"/>
                <w:sz w:val="18"/>
                <w:lang w:eastAsia="en-US"/>
              </w:rPr>
              <w:t>PortsSize</w:t>
            </w:r>
          </w:p>
        </w:tc>
        <w:tc>
          <w:tcPr>
            <w:tcW w:w="2146" w:type="dxa"/>
          </w:tcPr>
          <w:p w:rsidR="00B201A1" w:rsidRDefault="00CB00B2">
            <w:pPr>
              <w:autoSpaceDE w:val="0"/>
              <w:autoSpaceDN w:val="0"/>
              <w:spacing w:before="4" w:line="200" w:lineRule="exact"/>
              <w:ind w:left="31"/>
              <w:jc w:val="left"/>
              <w:rPr>
                <w:sz w:val="18"/>
              </w:rPr>
            </w:pPr>
            <w:r>
              <w:rPr>
                <w:rFonts w:hint="eastAsia"/>
                <w:sz w:val="18"/>
              </w:rPr>
              <w:t>350</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管道材质</w:t>
            </w:r>
            <w:r>
              <w:rPr>
                <w:rFonts w:ascii="宋体" w:hint="eastAsia"/>
                <w:sz w:val="18"/>
                <w:lang w:eastAsia="en-US"/>
              </w:rPr>
              <w:tab/>
            </w:r>
            <w:r>
              <w:rPr>
                <w:rFonts w:eastAsia="Times New Roman"/>
                <w:sz w:val="18"/>
                <w:lang w:eastAsia="en-US"/>
              </w:rPr>
              <w:t>LineMaterial</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20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公称压力</w:t>
            </w:r>
            <w:r>
              <w:rPr>
                <w:rFonts w:ascii="宋体" w:hint="eastAsia"/>
                <w:sz w:val="18"/>
                <w:lang w:eastAsia="en-US"/>
              </w:rPr>
              <w:tab/>
            </w:r>
            <w:r>
              <w:rPr>
                <w:rFonts w:eastAsia="Times New Roman"/>
                <w:sz w:val="18"/>
                <w:lang w:eastAsia="en-US"/>
              </w:rPr>
              <w:t>Rating</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PN16</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管道规格</w:t>
            </w:r>
            <w:r>
              <w:rPr>
                <w:rFonts w:ascii="宋体" w:hint="eastAsia"/>
                <w:sz w:val="18"/>
                <w:lang w:eastAsia="en-US"/>
              </w:rPr>
              <w:tab/>
            </w:r>
            <w:r>
              <w:rPr>
                <w:rFonts w:eastAsia="Times New Roman"/>
                <w:sz w:val="18"/>
                <w:lang w:eastAsia="en-US"/>
              </w:rPr>
              <w:t>LineSize</w:t>
            </w:r>
          </w:p>
        </w:tc>
        <w:tc>
          <w:tcPr>
            <w:tcW w:w="2131" w:type="dxa"/>
            <w:gridSpan w:val="4"/>
          </w:tcPr>
          <w:p w:rsidR="00B201A1" w:rsidRDefault="00CB00B2">
            <w:pPr>
              <w:autoSpaceDE w:val="0"/>
              <w:autoSpaceDN w:val="0"/>
              <w:spacing w:before="4" w:line="200" w:lineRule="exact"/>
              <w:ind w:left="33"/>
              <w:jc w:val="left"/>
              <w:rPr>
                <w:sz w:val="18"/>
              </w:rPr>
            </w:pPr>
            <w:r>
              <w:rPr>
                <w:rFonts w:hint="eastAsia"/>
                <w:sz w:val="18"/>
              </w:rPr>
              <w:t>350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2240"/>
              </w:tabs>
              <w:autoSpaceDE w:val="0"/>
              <w:autoSpaceDN w:val="0"/>
              <w:spacing w:line="205" w:lineRule="exact"/>
              <w:ind w:left="32"/>
              <w:jc w:val="left"/>
              <w:rPr>
                <w:rFonts w:eastAsia="Times New Roman"/>
                <w:sz w:val="18"/>
                <w:lang w:eastAsia="en-US"/>
              </w:rPr>
            </w:pPr>
            <w:r>
              <w:rPr>
                <w:rFonts w:ascii="宋体" w:hint="eastAsia"/>
                <w:sz w:val="18"/>
                <w:lang w:eastAsia="en-US"/>
              </w:rPr>
              <w:t>法兰标准</w:t>
            </w:r>
            <w:r>
              <w:rPr>
                <w:rFonts w:eastAsia="Times New Roman"/>
                <w:sz w:val="18"/>
                <w:lang w:eastAsia="en-US"/>
              </w:rPr>
              <w:t>/</w:t>
            </w:r>
            <w:r>
              <w:rPr>
                <w:rFonts w:ascii="宋体" w:hint="eastAsia"/>
                <w:sz w:val="18"/>
                <w:lang w:eastAsia="en-US"/>
              </w:rPr>
              <w:t>连接型式</w:t>
            </w:r>
            <w:r>
              <w:rPr>
                <w:rFonts w:ascii="宋体" w:hint="eastAsia"/>
                <w:sz w:val="18"/>
                <w:lang w:eastAsia="en-US"/>
              </w:rPr>
              <w:tab/>
            </w:r>
            <w:r>
              <w:rPr>
                <w:rFonts w:eastAsia="Times New Roman"/>
                <w:sz w:val="18"/>
                <w:lang w:eastAsia="en-US"/>
              </w:rPr>
              <w:t>Conn.Type</w:t>
            </w:r>
          </w:p>
        </w:tc>
        <w:tc>
          <w:tcPr>
            <w:tcW w:w="2146" w:type="dxa"/>
          </w:tcPr>
          <w:p w:rsidR="00B201A1" w:rsidRDefault="00CB00B2">
            <w:pPr>
              <w:autoSpaceDE w:val="0"/>
              <w:autoSpaceDN w:val="0"/>
              <w:spacing w:line="205" w:lineRule="exact"/>
              <w:ind w:left="31"/>
              <w:jc w:val="left"/>
              <w:rPr>
                <w:rFonts w:ascii="宋体" w:hAnsi="宋体"/>
                <w:sz w:val="18"/>
                <w:lang w:eastAsia="en-US"/>
              </w:rPr>
            </w:pPr>
            <w:r>
              <w:rPr>
                <w:rFonts w:eastAsia="Times New Roman"/>
                <w:sz w:val="18"/>
                <w:lang w:eastAsia="en-US"/>
              </w:rPr>
              <w:t xml:space="preserve">HG/T20592­2009 </w:t>
            </w:r>
            <w:r>
              <w:rPr>
                <w:rFonts w:ascii="宋体" w:hAnsi="宋体" w:hint="eastAsia"/>
                <w:sz w:val="18"/>
                <w:lang w:eastAsia="en-US"/>
              </w:rPr>
              <w:t>法兰式</w:t>
            </w:r>
          </w:p>
        </w:tc>
      </w:tr>
      <w:tr w:rsidR="00B201A1">
        <w:trPr>
          <w:trHeight w:val="239"/>
        </w:trPr>
        <w:tc>
          <w:tcPr>
            <w:tcW w:w="5112" w:type="dxa"/>
            <w:gridSpan w:val="7"/>
          </w:tcPr>
          <w:p w:rsidR="00B201A1" w:rsidRDefault="00CB00B2">
            <w:pPr>
              <w:autoSpaceDE w:val="0"/>
              <w:autoSpaceDN w:val="0"/>
              <w:spacing w:line="219" w:lineRule="exact"/>
              <w:ind w:left="1305"/>
              <w:jc w:val="left"/>
              <w:rPr>
                <w:rFonts w:eastAsia="Times New Roman"/>
                <w:b/>
                <w:sz w:val="20"/>
                <w:lang w:eastAsia="en-US"/>
              </w:rPr>
            </w:pPr>
            <w:r>
              <w:rPr>
                <w:rFonts w:ascii="宋体" w:hint="eastAsia"/>
                <w:sz w:val="20"/>
                <w:lang w:eastAsia="en-US"/>
              </w:rPr>
              <w:t xml:space="preserve">操 作 条 件 </w:t>
            </w:r>
            <w:r>
              <w:rPr>
                <w:rFonts w:eastAsia="Times New Roman"/>
                <w:b/>
                <w:sz w:val="20"/>
                <w:lang w:eastAsia="en-US"/>
              </w:rPr>
              <w:t>OPERATION</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before="6" w:line="212" w:lineRule="exact"/>
              <w:ind w:left="32"/>
              <w:jc w:val="left"/>
              <w:rPr>
                <w:rFonts w:eastAsia="Times New Roman"/>
                <w:sz w:val="18"/>
                <w:lang w:eastAsia="en-US"/>
              </w:rPr>
            </w:pPr>
            <w:r>
              <w:rPr>
                <w:rFonts w:ascii="宋体" w:hint="eastAsia"/>
                <w:sz w:val="18"/>
                <w:lang w:eastAsia="en-US"/>
              </w:rPr>
              <w:t>阀体材质</w:t>
            </w:r>
            <w:r>
              <w:rPr>
                <w:rFonts w:ascii="宋体" w:hint="eastAsia"/>
                <w:sz w:val="18"/>
                <w:lang w:eastAsia="en-US"/>
              </w:rPr>
              <w:tab/>
            </w:r>
            <w:r>
              <w:rPr>
                <w:rFonts w:eastAsia="Times New Roman"/>
                <w:sz w:val="18"/>
                <w:lang w:eastAsia="en-US"/>
              </w:rPr>
              <w:t>BodyMaterial</w:t>
            </w:r>
          </w:p>
        </w:tc>
        <w:tc>
          <w:tcPr>
            <w:tcW w:w="2146" w:type="dxa"/>
          </w:tcPr>
          <w:p w:rsidR="00B201A1" w:rsidRDefault="00CB00B2">
            <w:pPr>
              <w:autoSpaceDE w:val="0"/>
              <w:autoSpaceDN w:val="0"/>
              <w:spacing w:before="18" w:line="200" w:lineRule="exact"/>
              <w:ind w:left="31"/>
              <w:jc w:val="left"/>
              <w:rPr>
                <w:sz w:val="18"/>
              </w:rPr>
            </w:pPr>
            <w:r>
              <w:rPr>
                <w:rFonts w:hint="eastAsia"/>
                <w:sz w:val="18"/>
              </w:rPr>
              <w:t>CF8</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工艺介质</w:t>
            </w:r>
            <w:r>
              <w:rPr>
                <w:rFonts w:ascii="宋体" w:hint="eastAsia"/>
                <w:sz w:val="18"/>
                <w:lang w:eastAsia="en-US"/>
              </w:rPr>
              <w:tab/>
            </w:r>
            <w:r>
              <w:rPr>
                <w:rFonts w:eastAsia="Times New Roman"/>
                <w:sz w:val="18"/>
                <w:lang w:eastAsia="en-US"/>
              </w:rPr>
              <w:t>FluidName</w:t>
            </w:r>
          </w:p>
        </w:tc>
        <w:tc>
          <w:tcPr>
            <w:tcW w:w="2131" w:type="dxa"/>
            <w:gridSpan w:val="4"/>
          </w:tcPr>
          <w:p w:rsidR="00B201A1" w:rsidRDefault="00CB00B2">
            <w:pPr>
              <w:autoSpaceDE w:val="0"/>
              <w:autoSpaceDN w:val="0"/>
              <w:spacing w:line="205" w:lineRule="exact"/>
              <w:ind w:left="33"/>
              <w:jc w:val="left"/>
              <w:rPr>
                <w:rFonts w:ascii="宋体"/>
                <w:sz w:val="18"/>
              </w:rPr>
            </w:pPr>
            <w:r>
              <w:rPr>
                <w:rFonts w:ascii="宋体" w:hint="eastAsia"/>
                <w:sz w:val="18"/>
              </w:rPr>
              <w:t>循环水</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阀芯材质</w:t>
            </w:r>
            <w:r>
              <w:rPr>
                <w:rFonts w:ascii="宋体" w:hint="eastAsia"/>
                <w:sz w:val="18"/>
                <w:lang w:eastAsia="en-US"/>
              </w:rPr>
              <w:tab/>
            </w:r>
            <w:r>
              <w:rPr>
                <w:rFonts w:eastAsia="Times New Roman"/>
                <w:sz w:val="18"/>
                <w:lang w:eastAsia="en-US"/>
              </w:rPr>
              <w:t>PlugMaterial</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SUS304</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流体状态</w:t>
            </w:r>
            <w:r>
              <w:rPr>
                <w:rFonts w:ascii="宋体" w:hint="eastAsia"/>
                <w:sz w:val="18"/>
                <w:lang w:eastAsia="en-US"/>
              </w:rPr>
              <w:tab/>
            </w:r>
            <w:r>
              <w:rPr>
                <w:rFonts w:eastAsia="Times New Roman"/>
                <w:sz w:val="18"/>
                <w:lang w:eastAsia="en-US"/>
              </w:rPr>
              <w:t>FluidState</w:t>
            </w:r>
          </w:p>
        </w:tc>
        <w:tc>
          <w:tcPr>
            <w:tcW w:w="2131" w:type="dxa"/>
            <w:gridSpan w:val="4"/>
          </w:tcPr>
          <w:p w:rsidR="00B201A1" w:rsidRDefault="00CB00B2">
            <w:pPr>
              <w:autoSpaceDE w:val="0"/>
              <w:autoSpaceDN w:val="0"/>
              <w:spacing w:line="205" w:lineRule="exact"/>
              <w:ind w:left="33"/>
              <w:jc w:val="left"/>
              <w:rPr>
                <w:rFonts w:ascii="宋体"/>
                <w:sz w:val="18"/>
                <w:lang w:eastAsia="en-US"/>
              </w:rPr>
            </w:pPr>
            <w:r>
              <w:rPr>
                <w:rFonts w:ascii="宋体" w:hint="eastAsia"/>
                <w:sz w:val="18"/>
                <w:lang w:eastAsia="en-US"/>
              </w:rPr>
              <w:t>液体</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阀座材质</w:t>
            </w:r>
            <w:r>
              <w:rPr>
                <w:rFonts w:ascii="宋体" w:hint="eastAsia"/>
                <w:sz w:val="18"/>
                <w:lang w:eastAsia="en-US"/>
              </w:rPr>
              <w:tab/>
            </w:r>
            <w:r>
              <w:rPr>
                <w:rFonts w:eastAsia="Times New Roman"/>
                <w:sz w:val="18"/>
                <w:lang w:eastAsia="en-US"/>
              </w:rPr>
              <w:t>SeatMaterial</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SUS304</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Ansi="宋体" w:hint="eastAsia"/>
                <w:sz w:val="18"/>
                <w:lang w:eastAsia="en-US"/>
              </w:rPr>
              <w:t>操作温度</w:t>
            </w:r>
            <w:r>
              <w:rPr>
                <w:rFonts w:ascii="宋体" w:hAnsi="宋体" w:hint="eastAsia"/>
                <w:sz w:val="18"/>
                <w:lang w:eastAsia="en-US"/>
              </w:rPr>
              <w:tab/>
            </w:r>
            <w:r>
              <w:rPr>
                <w:rFonts w:eastAsia="Times New Roman"/>
                <w:sz w:val="18"/>
                <w:lang w:eastAsia="en-US"/>
              </w:rPr>
              <w:t>Opera Temp(ºC)</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40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泄漏等级</w:t>
            </w:r>
            <w:r>
              <w:rPr>
                <w:rFonts w:ascii="宋体" w:hint="eastAsia"/>
                <w:sz w:val="18"/>
                <w:lang w:eastAsia="en-US"/>
              </w:rPr>
              <w:tab/>
            </w:r>
            <w:r>
              <w:rPr>
                <w:rFonts w:eastAsia="Times New Roman"/>
                <w:sz w:val="18"/>
                <w:lang w:eastAsia="en-US"/>
              </w:rPr>
              <w:t>LeakageClass</w:t>
            </w:r>
          </w:p>
        </w:tc>
        <w:tc>
          <w:tcPr>
            <w:tcW w:w="2146" w:type="dxa"/>
          </w:tcPr>
          <w:p w:rsidR="00B201A1" w:rsidRDefault="00CB00B2">
            <w:pPr>
              <w:autoSpaceDE w:val="0"/>
              <w:autoSpaceDN w:val="0"/>
              <w:spacing w:line="205" w:lineRule="exact"/>
              <w:ind w:left="31"/>
              <w:jc w:val="left"/>
              <w:rPr>
                <w:rFonts w:ascii="宋体" w:eastAsia="Times New Roman" w:hAnsi="宋体"/>
                <w:sz w:val="18"/>
                <w:lang w:eastAsia="en-US"/>
              </w:rPr>
            </w:pPr>
            <w:r>
              <w:rPr>
                <w:rFonts w:eastAsia="Times New Roman"/>
                <w:sz w:val="18"/>
                <w:lang w:eastAsia="en-US"/>
              </w:rPr>
              <w:t xml:space="preserve">ANSI </w:t>
            </w:r>
            <w:r>
              <w:rPr>
                <w:rFonts w:ascii="宋体" w:eastAsia="Times New Roman" w:hAnsi="宋体"/>
                <w:sz w:val="18"/>
                <w:lang w:eastAsia="en-US"/>
              </w:rPr>
              <w:t>Ⅳ</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流量单位</w:t>
            </w:r>
            <w:r>
              <w:rPr>
                <w:rFonts w:ascii="宋体" w:hint="eastAsia"/>
                <w:sz w:val="18"/>
                <w:lang w:eastAsia="en-US"/>
              </w:rPr>
              <w:tab/>
            </w:r>
            <w:r>
              <w:rPr>
                <w:rFonts w:eastAsia="Times New Roman"/>
                <w:sz w:val="18"/>
                <w:lang w:eastAsia="en-US"/>
              </w:rPr>
              <w:t>Flow rateUnit</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m3/h</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流量特性</w:t>
            </w:r>
            <w:r>
              <w:rPr>
                <w:rFonts w:ascii="宋体" w:hint="eastAsia"/>
                <w:sz w:val="18"/>
                <w:lang w:eastAsia="en-US"/>
              </w:rPr>
              <w:tab/>
            </w:r>
            <w:r>
              <w:rPr>
                <w:rFonts w:eastAsia="Times New Roman"/>
                <w:sz w:val="18"/>
                <w:lang w:eastAsia="en-US"/>
              </w:rPr>
              <w:t>Characteristic</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EQ%</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最大流量</w:t>
            </w:r>
            <w:r>
              <w:rPr>
                <w:rFonts w:ascii="宋体" w:hint="eastAsia"/>
                <w:sz w:val="18"/>
                <w:lang w:eastAsia="en-US"/>
              </w:rPr>
              <w:tab/>
            </w:r>
            <w:r>
              <w:rPr>
                <w:rFonts w:eastAsia="Times New Roman"/>
                <w:sz w:val="18"/>
                <w:lang w:eastAsia="en-US"/>
              </w:rPr>
              <w:t>Max Flowrate</w:t>
            </w:r>
          </w:p>
        </w:tc>
        <w:tc>
          <w:tcPr>
            <w:tcW w:w="2131" w:type="dxa"/>
            <w:gridSpan w:val="4"/>
          </w:tcPr>
          <w:p w:rsidR="00B201A1" w:rsidRDefault="00CB00B2">
            <w:pPr>
              <w:autoSpaceDE w:val="0"/>
              <w:autoSpaceDN w:val="0"/>
              <w:spacing w:before="4" w:line="200" w:lineRule="exact"/>
              <w:ind w:left="33"/>
              <w:jc w:val="left"/>
              <w:rPr>
                <w:sz w:val="18"/>
              </w:rPr>
            </w:pPr>
            <w:r>
              <w:rPr>
                <w:rFonts w:hint="eastAsia"/>
                <w:sz w:val="18"/>
              </w:rPr>
              <w:t>900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05" w:lineRule="exact"/>
              <w:ind w:left="32"/>
              <w:jc w:val="left"/>
              <w:rPr>
                <w:rFonts w:eastAsia="Times New Roman"/>
                <w:sz w:val="18"/>
                <w:lang w:eastAsia="en-US"/>
              </w:rPr>
            </w:pPr>
            <w:r>
              <w:rPr>
                <w:rFonts w:ascii="宋体" w:hint="eastAsia"/>
                <w:sz w:val="18"/>
                <w:lang w:eastAsia="en-US"/>
              </w:rPr>
              <w:t xml:space="preserve">上阀盖型式 </w:t>
            </w:r>
            <w:r>
              <w:rPr>
                <w:rFonts w:eastAsia="Times New Roman"/>
                <w:sz w:val="18"/>
                <w:lang w:eastAsia="en-US"/>
              </w:rPr>
              <w:t>Bonnet Type</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w w:val="101"/>
                <w:sz w:val="18"/>
                <w:lang w:eastAsia="en-US"/>
              </w:rPr>
              <w:t>P</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正常流量</w:t>
            </w:r>
            <w:r>
              <w:rPr>
                <w:rFonts w:ascii="宋体" w:hint="eastAsia"/>
                <w:sz w:val="18"/>
                <w:lang w:eastAsia="en-US"/>
              </w:rPr>
              <w:tab/>
            </w:r>
            <w:r>
              <w:rPr>
                <w:rFonts w:eastAsia="Times New Roman"/>
                <w:spacing w:val="-3"/>
                <w:sz w:val="18"/>
                <w:lang w:eastAsia="en-US"/>
              </w:rPr>
              <w:t xml:space="preserve">Nor </w:t>
            </w:r>
            <w:r>
              <w:rPr>
                <w:rFonts w:eastAsia="Times New Roman"/>
                <w:sz w:val="18"/>
                <w:lang w:eastAsia="en-US"/>
              </w:rPr>
              <w:t>Flowrate</w:t>
            </w:r>
          </w:p>
        </w:tc>
        <w:tc>
          <w:tcPr>
            <w:tcW w:w="2131" w:type="dxa"/>
            <w:gridSpan w:val="4"/>
          </w:tcPr>
          <w:p w:rsidR="00B201A1" w:rsidRDefault="00CB00B2">
            <w:pPr>
              <w:autoSpaceDE w:val="0"/>
              <w:autoSpaceDN w:val="0"/>
              <w:spacing w:before="4" w:line="200" w:lineRule="exact"/>
              <w:ind w:left="33"/>
              <w:jc w:val="left"/>
              <w:rPr>
                <w:sz w:val="18"/>
              </w:rPr>
            </w:pPr>
            <w:r>
              <w:rPr>
                <w:rFonts w:hint="eastAsia"/>
                <w:sz w:val="18"/>
              </w:rPr>
              <w:t>750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598"/>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填</w:t>
            </w:r>
            <w:r>
              <w:rPr>
                <w:rFonts w:ascii="宋体" w:hint="eastAsia"/>
                <w:sz w:val="18"/>
                <w:lang w:eastAsia="en-US"/>
              </w:rPr>
              <w:tab/>
              <w:t>料</w:t>
            </w:r>
            <w:r>
              <w:rPr>
                <w:rFonts w:ascii="宋体" w:hint="eastAsia"/>
                <w:sz w:val="18"/>
                <w:lang w:eastAsia="en-US"/>
              </w:rPr>
              <w:tab/>
            </w:r>
            <w:r>
              <w:rPr>
                <w:rFonts w:eastAsia="Times New Roman"/>
                <w:sz w:val="18"/>
                <w:lang w:eastAsia="en-US"/>
              </w:rPr>
              <w:t>Packing</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NP4519</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最小流量</w:t>
            </w:r>
            <w:r>
              <w:rPr>
                <w:rFonts w:ascii="宋体" w:hint="eastAsia"/>
                <w:sz w:val="18"/>
                <w:lang w:eastAsia="en-US"/>
              </w:rPr>
              <w:tab/>
            </w:r>
            <w:r>
              <w:rPr>
                <w:rFonts w:eastAsia="Times New Roman"/>
                <w:sz w:val="18"/>
                <w:lang w:eastAsia="en-US"/>
              </w:rPr>
              <w:t>Min Flowrate</w:t>
            </w:r>
          </w:p>
        </w:tc>
        <w:tc>
          <w:tcPr>
            <w:tcW w:w="2131" w:type="dxa"/>
            <w:gridSpan w:val="4"/>
          </w:tcPr>
          <w:p w:rsidR="00B201A1" w:rsidRDefault="00CB00B2">
            <w:pPr>
              <w:autoSpaceDE w:val="0"/>
              <w:autoSpaceDN w:val="0"/>
              <w:spacing w:before="4" w:line="200" w:lineRule="exact"/>
              <w:ind w:left="33"/>
              <w:jc w:val="left"/>
              <w:rPr>
                <w:sz w:val="18"/>
              </w:rPr>
            </w:pPr>
            <w:r>
              <w:rPr>
                <w:rFonts w:hint="eastAsia"/>
                <w:sz w:val="18"/>
              </w:rPr>
              <w:t>600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额定</w:t>
            </w:r>
            <w:r>
              <w:rPr>
                <w:rFonts w:eastAsia="Times New Roman"/>
                <w:spacing w:val="-4"/>
                <w:sz w:val="18"/>
                <w:lang w:eastAsia="en-US"/>
              </w:rPr>
              <w:t>Cv</w:t>
            </w:r>
            <w:r>
              <w:rPr>
                <w:rFonts w:ascii="宋体" w:hint="eastAsia"/>
                <w:sz w:val="18"/>
                <w:lang w:eastAsia="en-US"/>
              </w:rPr>
              <w:t>值</w:t>
            </w:r>
            <w:r>
              <w:rPr>
                <w:rFonts w:ascii="宋体" w:hint="eastAsia"/>
                <w:sz w:val="18"/>
                <w:lang w:eastAsia="en-US"/>
              </w:rPr>
              <w:tab/>
            </w:r>
            <w:r>
              <w:rPr>
                <w:rFonts w:eastAsia="Times New Roman"/>
                <w:sz w:val="18"/>
                <w:lang w:eastAsia="en-US"/>
              </w:rPr>
              <w:t>ValveCv</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650</w:t>
            </w:r>
          </w:p>
        </w:tc>
      </w:tr>
      <w:tr w:rsidR="00B201A1">
        <w:trPr>
          <w:trHeight w:val="458"/>
        </w:trPr>
        <w:tc>
          <w:tcPr>
            <w:tcW w:w="989" w:type="dxa"/>
            <w:tcBorders>
              <w:bottom w:val="nil"/>
            </w:tcBorders>
          </w:tcPr>
          <w:p w:rsidR="00B201A1" w:rsidRDefault="00CB00B2">
            <w:pPr>
              <w:autoSpaceDE w:val="0"/>
              <w:autoSpaceDN w:val="0"/>
              <w:spacing w:line="205" w:lineRule="exact"/>
              <w:ind w:left="33"/>
              <w:jc w:val="left"/>
              <w:rPr>
                <w:rFonts w:ascii="宋体"/>
                <w:sz w:val="18"/>
                <w:lang w:eastAsia="en-US"/>
              </w:rPr>
            </w:pPr>
            <w:r>
              <w:rPr>
                <w:rFonts w:ascii="宋体" w:hint="eastAsia"/>
                <w:sz w:val="18"/>
                <w:lang w:eastAsia="en-US"/>
              </w:rPr>
              <w:t>阀前压力</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最大流量时 </w:t>
            </w:r>
            <w:r>
              <w:rPr>
                <w:rFonts w:eastAsia="Times New Roman"/>
                <w:sz w:val="18"/>
                <w:lang w:eastAsia="en-US"/>
              </w:rPr>
              <w:t>P max</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0.35</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ascii="宋体"/>
                <w:sz w:val="18"/>
                <w:lang w:eastAsia="en-US"/>
              </w:rPr>
            </w:pPr>
            <w:r>
              <w:rPr>
                <w:rFonts w:ascii="宋体" w:hint="eastAsia"/>
                <w:sz w:val="18"/>
                <w:lang w:eastAsia="en-US"/>
              </w:rPr>
              <w:t>额定行程</w:t>
            </w:r>
            <w:r>
              <w:rPr>
                <w:rFonts w:ascii="宋体" w:hint="eastAsia"/>
                <w:sz w:val="18"/>
                <w:lang w:eastAsia="en-US"/>
              </w:rPr>
              <w:tab/>
            </w:r>
            <w:r>
              <w:rPr>
                <w:rFonts w:eastAsia="Times New Roman"/>
                <w:sz w:val="18"/>
                <w:lang w:eastAsia="en-US"/>
              </w:rPr>
              <w:t>Ratedstroke(mm)/</w:t>
            </w:r>
            <w:r>
              <w:rPr>
                <w:rFonts w:ascii="宋体" w:hint="eastAsia"/>
                <w:sz w:val="18"/>
                <w:lang w:eastAsia="en-US"/>
              </w:rPr>
              <w:t>度</w:t>
            </w:r>
          </w:p>
        </w:tc>
        <w:tc>
          <w:tcPr>
            <w:tcW w:w="2146" w:type="dxa"/>
          </w:tcPr>
          <w:p w:rsidR="00B201A1" w:rsidRDefault="00B201A1">
            <w:pPr>
              <w:autoSpaceDE w:val="0"/>
              <w:autoSpaceDN w:val="0"/>
              <w:jc w:val="left"/>
              <w:rPr>
                <w:rFonts w:eastAsia="Times New Roman"/>
                <w:sz w:val="16"/>
                <w:lang w:eastAsia="en-US"/>
              </w:rPr>
            </w:pPr>
          </w:p>
        </w:tc>
      </w:tr>
      <w:tr w:rsidR="00B201A1">
        <w:trPr>
          <w:trHeight w:val="224"/>
        </w:trPr>
        <w:tc>
          <w:tcPr>
            <w:tcW w:w="989" w:type="dxa"/>
            <w:tcBorders>
              <w:top w:val="nil"/>
              <w:bottom w:val="nil"/>
            </w:tcBorders>
          </w:tcPr>
          <w:p w:rsidR="00B201A1" w:rsidRDefault="00CB00B2">
            <w:pPr>
              <w:autoSpaceDE w:val="0"/>
              <w:autoSpaceDN w:val="0"/>
              <w:spacing w:line="205" w:lineRule="exact"/>
              <w:ind w:left="33"/>
              <w:jc w:val="left"/>
              <w:rPr>
                <w:rFonts w:ascii="宋体" w:eastAsia="Times New Roman"/>
                <w:sz w:val="18"/>
                <w:lang w:eastAsia="en-US"/>
              </w:rPr>
            </w:pPr>
            <w:r>
              <w:rPr>
                <w:rFonts w:ascii="宋体" w:eastAsia="Times New Roman"/>
                <w:sz w:val="18"/>
                <w:lang w:eastAsia="en-US"/>
              </w:rPr>
              <w:t>In Press</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正常流量时 </w:t>
            </w:r>
            <w:r>
              <w:rPr>
                <w:rFonts w:eastAsia="Times New Roman"/>
                <w:sz w:val="18"/>
                <w:lang w:eastAsia="en-US"/>
              </w:rPr>
              <w:t>P nor</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bottom w:val="nil"/>
            </w:tcBorders>
          </w:tcPr>
          <w:p w:rsidR="00B201A1" w:rsidRDefault="00B201A1">
            <w:pPr>
              <w:autoSpaceDE w:val="0"/>
              <w:autoSpaceDN w:val="0"/>
              <w:jc w:val="left"/>
              <w:rPr>
                <w:rFonts w:eastAsia="Times New Roman"/>
                <w:sz w:val="16"/>
                <w:lang w:eastAsia="en-US"/>
              </w:rPr>
            </w:pPr>
          </w:p>
        </w:tc>
        <w:tc>
          <w:tcPr>
            <w:tcW w:w="3155" w:type="dxa"/>
            <w:gridSpan w:val="3"/>
          </w:tcPr>
          <w:p w:rsidR="00B201A1" w:rsidRDefault="00CB00B2">
            <w:pPr>
              <w:tabs>
                <w:tab w:val="left" w:pos="646"/>
                <w:tab w:val="left" w:pos="1098"/>
                <w:tab w:val="left" w:pos="2034"/>
              </w:tabs>
              <w:autoSpaceDE w:val="0"/>
              <w:autoSpaceDN w:val="0"/>
              <w:spacing w:line="205" w:lineRule="exact"/>
              <w:ind w:left="32"/>
              <w:jc w:val="left"/>
              <w:rPr>
                <w:rFonts w:eastAsia="Times New Roman"/>
                <w:sz w:val="18"/>
                <w:lang w:eastAsia="en-US"/>
              </w:rPr>
            </w:pPr>
            <w:r>
              <w:rPr>
                <w:rFonts w:ascii="宋体" w:hint="eastAsia"/>
                <w:sz w:val="18"/>
                <w:lang w:eastAsia="en-US"/>
              </w:rPr>
              <w:t>型</w:t>
            </w:r>
            <w:r>
              <w:rPr>
                <w:rFonts w:ascii="宋体" w:hint="eastAsia"/>
                <w:sz w:val="18"/>
                <w:lang w:eastAsia="en-US"/>
              </w:rPr>
              <w:tab/>
              <w:t>式</w:t>
            </w:r>
            <w:r>
              <w:rPr>
                <w:rFonts w:ascii="宋体" w:hint="eastAsia"/>
                <w:sz w:val="18"/>
                <w:lang w:eastAsia="en-US"/>
              </w:rPr>
              <w:tab/>
            </w:r>
            <w:r>
              <w:rPr>
                <w:rFonts w:eastAsia="Times New Roman"/>
                <w:spacing w:val="-3"/>
                <w:position w:val="1"/>
                <w:sz w:val="18"/>
                <w:lang w:eastAsia="en-US"/>
              </w:rPr>
              <w:t>Type</w:t>
            </w:r>
            <w:r>
              <w:rPr>
                <w:rFonts w:eastAsia="Times New Roman"/>
                <w:position w:val="1"/>
                <w:sz w:val="18"/>
                <w:lang w:eastAsia="en-US"/>
              </w:rPr>
              <w:t>/</w:t>
            </w:r>
            <w:r>
              <w:rPr>
                <w:rFonts w:ascii="宋体" w:hint="eastAsia"/>
                <w:position w:val="1"/>
                <w:sz w:val="18"/>
                <w:lang w:eastAsia="en-US"/>
              </w:rPr>
              <w:t>颜</w:t>
            </w:r>
            <w:r>
              <w:rPr>
                <w:rFonts w:ascii="宋体" w:hint="eastAsia"/>
                <w:position w:val="1"/>
                <w:sz w:val="18"/>
                <w:lang w:eastAsia="en-US"/>
              </w:rPr>
              <w:tab/>
              <w:t>色</w:t>
            </w:r>
            <w:r>
              <w:rPr>
                <w:rFonts w:eastAsia="Times New Roman"/>
                <w:position w:val="1"/>
                <w:sz w:val="18"/>
                <w:lang w:eastAsia="en-US"/>
              </w:rPr>
              <w:t>Color</w:t>
            </w:r>
          </w:p>
        </w:tc>
        <w:tc>
          <w:tcPr>
            <w:tcW w:w="2146" w:type="dxa"/>
          </w:tcPr>
          <w:p w:rsidR="00B201A1" w:rsidRDefault="00CB00B2">
            <w:pPr>
              <w:autoSpaceDE w:val="0"/>
              <w:autoSpaceDN w:val="0"/>
              <w:spacing w:line="205" w:lineRule="exact"/>
              <w:ind w:left="31"/>
              <w:jc w:val="left"/>
              <w:rPr>
                <w:rFonts w:ascii="宋体"/>
                <w:sz w:val="18"/>
                <w:lang w:eastAsia="en-US"/>
              </w:rPr>
            </w:pPr>
            <w:r>
              <w:rPr>
                <w:rFonts w:ascii="宋体" w:hint="eastAsia"/>
                <w:sz w:val="18"/>
                <w:lang w:eastAsia="en-US"/>
              </w:rPr>
              <w:t>薄膜式</w:t>
            </w:r>
          </w:p>
        </w:tc>
      </w:tr>
      <w:tr w:rsidR="00B201A1">
        <w:trPr>
          <w:trHeight w:val="224"/>
        </w:trPr>
        <w:tc>
          <w:tcPr>
            <w:tcW w:w="989" w:type="dxa"/>
            <w:tcBorders>
              <w:top w:val="nil"/>
            </w:tcBorders>
          </w:tcPr>
          <w:p w:rsidR="00B201A1" w:rsidRDefault="00CB00B2">
            <w:pPr>
              <w:autoSpaceDE w:val="0"/>
              <w:autoSpaceDN w:val="0"/>
              <w:spacing w:line="205" w:lineRule="exact"/>
              <w:ind w:left="33"/>
              <w:jc w:val="left"/>
              <w:rPr>
                <w:rFonts w:ascii="宋体" w:eastAsia="Times New Roman"/>
                <w:sz w:val="18"/>
                <w:lang w:eastAsia="en-US"/>
              </w:rPr>
            </w:pPr>
            <w:r>
              <w:rPr>
                <w:rFonts w:ascii="宋体" w:eastAsia="Times New Roman"/>
                <w:sz w:val="18"/>
                <w:lang w:eastAsia="en-US"/>
              </w:rPr>
              <w:t>(Mpa)</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最小流量时 </w:t>
            </w:r>
            <w:r>
              <w:rPr>
                <w:rFonts w:eastAsia="Times New Roman"/>
                <w:sz w:val="18"/>
                <w:lang w:eastAsia="en-US"/>
              </w:rPr>
              <w:t>P min</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top w:val="nil"/>
              <w:bottom w:val="nil"/>
            </w:tcBorders>
          </w:tcPr>
          <w:p w:rsidR="00B201A1" w:rsidRDefault="00CB00B2">
            <w:pPr>
              <w:autoSpaceDE w:val="0"/>
              <w:autoSpaceDN w:val="0"/>
              <w:spacing w:line="205" w:lineRule="exact"/>
              <w:ind w:left="23"/>
              <w:jc w:val="center"/>
              <w:rPr>
                <w:rFonts w:ascii="宋体"/>
                <w:sz w:val="20"/>
                <w:lang w:eastAsia="en-US"/>
              </w:rPr>
            </w:pPr>
            <w:r>
              <w:rPr>
                <w:rFonts w:ascii="宋体" w:hint="eastAsia"/>
                <w:sz w:val="20"/>
                <w:lang w:eastAsia="en-US"/>
              </w:rPr>
              <w:t>执</w:t>
            </w:r>
          </w:p>
        </w:tc>
        <w:tc>
          <w:tcPr>
            <w:tcW w:w="3155" w:type="dxa"/>
            <w:gridSpan w:val="3"/>
          </w:tcPr>
          <w:p w:rsidR="00B201A1" w:rsidRDefault="00CB00B2">
            <w:pPr>
              <w:tabs>
                <w:tab w:val="left" w:pos="646"/>
                <w:tab w:val="left" w:pos="1098"/>
              </w:tabs>
              <w:autoSpaceDE w:val="0"/>
              <w:autoSpaceDN w:val="0"/>
              <w:spacing w:line="205" w:lineRule="exact"/>
              <w:ind w:left="32"/>
              <w:jc w:val="left"/>
              <w:rPr>
                <w:rFonts w:ascii="宋体" w:hAnsi="宋体"/>
                <w:sz w:val="18"/>
                <w:lang w:eastAsia="en-US"/>
              </w:rPr>
            </w:pPr>
            <w:r>
              <w:rPr>
                <w:rFonts w:ascii="宋体" w:hAnsi="宋体" w:hint="eastAsia"/>
                <w:sz w:val="18"/>
                <w:lang w:eastAsia="en-US"/>
              </w:rPr>
              <w:t>型</w:t>
            </w:r>
            <w:r>
              <w:rPr>
                <w:rFonts w:ascii="宋体" w:hAnsi="宋体" w:hint="eastAsia"/>
                <w:sz w:val="18"/>
                <w:lang w:eastAsia="en-US"/>
              </w:rPr>
              <w:tab/>
              <w:t>号</w:t>
            </w:r>
            <w:r>
              <w:rPr>
                <w:rFonts w:ascii="宋体" w:hAnsi="宋体" w:hint="eastAsia"/>
                <w:sz w:val="18"/>
                <w:lang w:eastAsia="en-US"/>
              </w:rPr>
              <w:tab/>
            </w:r>
            <w:r>
              <w:rPr>
                <w:rFonts w:eastAsia="Times New Roman"/>
                <w:sz w:val="18"/>
                <w:lang w:eastAsia="en-US"/>
              </w:rPr>
              <w:t>Mode</w:t>
            </w:r>
            <w:r>
              <w:rPr>
                <w:rFonts w:ascii="宋体" w:hAnsi="宋体" w:hint="eastAsia"/>
                <w:sz w:val="18"/>
                <w:lang w:eastAsia="en-US"/>
              </w:rPr>
              <w:t>№</w:t>
            </w:r>
          </w:p>
        </w:tc>
        <w:tc>
          <w:tcPr>
            <w:tcW w:w="2146" w:type="dxa"/>
          </w:tcPr>
          <w:p w:rsidR="00B201A1" w:rsidRDefault="00B201A1">
            <w:pPr>
              <w:autoSpaceDE w:val="0"/>
              <w:autoSpaceDN w:val="0"/>
              <w:spacing w:before="4" w:line="200" w:lineRule="exact"/>
              <w:ind w:left="31"/>
              <w:jc w:val="left"/>
              <w:rPr>
                <w:rFonts w:eastAsia="Times New Roman"/>
                <w:sz w:val="18"/>
                <w:lang w:eastAsia="en-US"/>
              </w:rPr>
            </w:pPr>
          </w:p>
        </w:tc>
      </w:tr>
      <w:tr w:rsidR="00B201A1">
        <w:trPr>
          <w:trHeight w:val="224"/>
        </w:trPr>
        <w:tc>
          <w:tcPr>
            <w:tcW w:w="989" w:type="dxa"/>
            <w:tcBorders>
              <w:bottom w:val="nil"/>
            </w:tcBorders>
          </w:tcPr>
          <w:p w:rsidR="00B201A1" w:rsidRDefault="00CB00B2">
            <w:pPr>
              <w:autoSpaceDE w:val="0"/>
              <w:autoSpaceDN w:val="0"/>
              <w:spacing w:line="205" w:lineRule="exact"/>
              <w:ind w:left="33"/>
              <w:jc w:val="left"/>
              <w:rPr>
                <w:rFonts w:ascii="宋体"/>
                <w:sz w:val="18"/>
                <w:lang w:eastAsia="en-US"/>
              </w:rPr>
            </w:pPr>
            <w:r>
              <w:rPr>
                <w:rFonts w:ascii="宋体" w:hint="eastAsia"/>
                <w:sz w:val="18"/>
                <w:lang w:eastAsia="en-US"/>
              </w:rPr>
              <w:t>阀后压力</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最大流量时 </w:t>
            </w:r>
            <w:r>
              <w:rPr>
                <w:rFonts w:eastAsia="Times New Roman"/>
                <w:sz w:val="18"/>
                <w:lang w:eastAsia="en-US"/>
              </w:rPr>
              <w:t>P max</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0.32</w:t>
            </w:r>
          </w:p>
        </w:tc>
        <w:tc>
          <w:tcPr>
            <w:tcW w:w="735" w:type="dxa"/>
            <w:gridSpan w:val="2"/>
            <w:tcBorders>
              <w:top w:val="nil"/>
              <w:bottom w:val="nil"/>
            </w:tcBorders>
          </w:tcPr>
          <w:p w:rsidR="00B201A1" w:rsidRDefault="00CB00B2">
            <w:pPr>
              <w:autoSpaceDE w:val="0"/>
              <w:autoSpaceDN w:val="0"/>
              <w:spacing w:line="205" w:lineRule="exact"/>
              <w:ind w:left="23"/>
              <w:jc w:val="center"/>
              <w:rPr>
                <w:rFonts w:ascii="宋体"/>
                <w:sz w:val="20"/>
                <w:lang w:eastAsia="en-US"/>
              </w:rPr>
            </w:pPr>
            <w:r>
              <w:rPr>
                <w:rFonts w:ascii="宋体" w:hint="eastAsia"/>
                <w:sz w:val="20"/>
                <w:lang w:eastAsia="en-US"/>
              </w:rPr>
              <w:t>行</w:t>
            </w: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作用型式</w:t>
            </w:r>
            <w:r>
              <w:rPr>
                <w:rFonts w:ascii="宋体" w:hint="eastAsia"/>
                <w:sz w:val="18"/>
                <w:lang w:eastAsia="en-US"/>
              </w:rPr>
              <w:tab/>
            </w:r>
            <w:r>
              <w:rPr>
                <w:rFonts w:eastAsia="Times New Roman"/>
                <w:spacing w:val="-3"/>
                <w:sz w:val="18"/>
                <w:lang w:eastAsia="en-US"/>
              </w:rPr>
              <w:t>Action</w:t>
            </w:r>
          </w:p>
        </w:tc>
        <w:tc>
          <w:tcPr>
            <w:tcW w:w="2146" w:type="dxa"/>
          </w:tcPr>
          <w:p w:rsidR="00B201A1" w:rsidRDefault="00CB00B2">
            <w:pPr>
              <w:autoSpaceDE w:val="0"/>
              <w:autoSpaceDN w:val="0"/>
              <w:spacing w:line="205" w:lineRule="exact"/>
              <w:ind w:left="31"/>
              <w:jc w:val="left"/>
              <w:rPr>
                <w:rFonts w:ascii="宋体"/>
                <w:sz w:val="18"/>
                <w:lang w:eastAsia="en-US"/>
              </w:rPr>
            </w:pPr>
            <w:r>
              <w:rPr>
                <w:rFonts w:ascii="宋体" w:hint="eastAsia"/>
                <w:sz w:val="18"/>
                <w:lang w:eastAsia="en-US"/>
              </w:rPr>
              <w:t>正作用</w:t>
            </w:r>
          </w:p>
        </w:tc>
      </w:tr>
      <w:tr w:rsidR="00B201A1">
        <w:trPr>
          <w:trHeight w:val="224"/>
        </w:trPr>
        <w:tc>
          <w:tcPr>
            <w:tcW w:w="989" w:type="dxa"/>
            <w:tcBorders>
              <w:top w:val="nil"/>
              <w:bottom w:val="nil"/>
            </w:tcBorders>
          </w:tcPr>
          <w:p w:rsidR="00B201A1" w:rsidRDefault="00CB00B2">
            <w:pPr>
              <w:autoSpaceDE w:val="0"/>
              <w:autoSpaceDN w:val="0"/>
              <w:spacing w:line="205" w:lineRule="exact"/>
              <w:ind w:left="33"/>
              <w:jc w:val="left"/>
              <w:rPr>
                <w:rFonts w:ascii="宋体" w:eastAsia="Times New Roman"/>
                <w:sz w:val="18"/>
                <w:lang w:eastAsia="en-US"/>
              </w:rPr>
            </w:pPr>
            <w:r>
              <w:rPr>
                <w:rFonts w:ascii="宋体" w:eastAsia="Times New Roman"/>
                <w:sz w:val="18"/>
                <w:lang w:eastAsia="en-US"/>
              </w:rPr>
              <w:t>Out Press</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正常流量时 </w:t>
            </w:r>
            <w:r>
              <w:rPr>
                <w:rFonts w:eastAsia="Times New Roman"/>
                <w:sz w:val="18"/>
                <w:lang w:eastAsia="en-US"/>
              </w:rPr>
              <w:t>P nor</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top w:val="nil"/>
              <w:bottom w:val="nil"/>
            </w:tcBorders>
          </w:tcPr>
          <w:p w:rsidR="00B201A1" w:rsidRDefault="00CB00B2">
            <w:pPr>
              <w:autoSpaceDE w:val="0"/>
              <w:autoSpaceDN w:val="0"/>
              <w:spacing w:before="1" w:line="204" w:lineRule="exact"/>
              <w:ind w:left="23"/>
              <w:jc w:val="center"/>
              <w:rPr>
                <w:rFonts w:ascii="宋体"/>
                <w:sz w:val="20"/>
                <w:lang w:eastAsia="en-US"/>
              </w:rPr>
            </w:pPr>
            <w:r>
              <w:rPr>
                <w:rFonts w:ascii="宋体" w:hint="eastAsia"/>
                <w:sz w:val="20"/>
                <w:lang w:eastAsia="en-US"/>
              </w:rPr>
              <w:t>机</w:t>
            </w: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弹簧范围</w:t>
            </w:r>
            <w:r>
              <w:rPr>
                <w:rFonts w:ascii="宋体" w:hint="eastAsia"/>
                <w:sz w:val="18"/>
                <w:lang w:eastAsia="en-US"/>
              </w:rPr>
              <w:tab/>
            </w:r>
            <w:r>
              <w:rPr>
                <w:rFonts w:eastAsia="Times New Roman"/>
                <w:sz w:val="18"/>
                <w:lang w:eastAsia="en-US"/>
              </w:rPr>
              <w:t>Spring Range(KPa)</w:t>
            </w:r>
          </w:p>
        </w:tc>
        <w:tc>
          <w:tcPr>
            <w:tcW w:w="2146" w:type="dxa"/>
          </w:tcPr>
          <w:p w:rsidR="00B201A1" w:rsidRDefault="00CB00B2">
            <w:pPr>
              <w:autoSpaceDE w:val="0"/>
              <w:autoSpaceDN w:val="0"/>
              <w:spacing w:line="205" w:lineRule="exact"/>
              <w:ind w:left="31"/>
              <w:jc w:val="left"/>
              <w:rPr>
                <w:rFonts w:eastAsia="Times New Roman"/>
                <w:sz w:val="18"/>
                <w:lang w:eastAsia="en-US"/>
              </w:rPr>
            </w:pPr>
            <w:r>
              <w:rPr>
                <w:rFonts w:eastAsia="Times New Roman"/>
                <w:sz w:val="18"/>
                <w:lang w:eastAsia="en-US"/>
              </w:rPr>
              <w:t>80</w:t>
            </w:r>
            <w:r>
              <w:rPr>
                <w:rFonts w:ascii="宋体" w:hint="eastAsia"/>
                <w:sz w:val="18"/>
                <w:lang w:eastAsia="en-US"/>
              </w:rPr>
              <w:t>～</w:t>
            </w:r>
            <w:r>
              <w:rPr>
                <w:rFonts w:eastAsia="Times New Roman"/>
                <w:sz w:val="18"/>
                <w:lang w:eastAsia="en-US"/>
              </w:rPr>
              <w:t>240</w:t>
            </w:r>
          </w:p>
        </w:tc>
      </w:tr>
      <w:tr w:rsidR="00B201A1">
        <w:trPr>
          <w:trHeight w:val="224"/>
        </w:trPr>
        <w:tc>
          <w:tcPr>
            <w:tcW w:w="989" w:type="dxa"/>
            <w:tcBorders>
              <w:top w:val="nil"/>
            </w:tcBorders>
          </w:tcPr>
          <w:p w:rsidR="00B201A1" w:rsidRDefault="00CB00B2">
            <w:pPr>
              <w:autoSpaceDE w:val="0"/>
              <w:autoSpaceDN w:val="0"/>
              <w:spacing w:line="205" w:lineRule="exact"/>
              <w:ind w:left="33"/>
              <w:jc w:val="left"/>
              <w:rPr>
                <w:rFonts w:ascii="宋体" w:eastAsia="Times New Roman"/>
                <w:sz w:val="18"/>
                <w:lang w:eastAsia="en-US"/>
              </w:rPr>
            </w:pPr>
            <w:r>
              <w:rPr>
                <w:rFonts w:ascii="宋体" w:eastAsia="Times New Roman"/>
                <w:sz w:val="18"/>
                <w:lang w:eastAsia="en-US"/>
              </w:rPr>
              <w:t>(Mpa)</w:t>
            </w:r>
          </w:p>
        </w:tc>
        <w:tc>
          <w:tcPr>
            <w:tcW w:w="1992" w:type="dxa"/>
            <w:gridSpan w:val="2"/>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最小流量时 </w:t>
            </w:r>
            <w:r>
              <w:rPr>
                <w:rFonts w:eastAsia="Times New Roman"/>
                <w:sz w:val="18"/>
                <w:lang w:eastAsia="en-US"/>
              </w:rPr>
              <w:t>P min</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top w:val="nil"/>
              <w:bottom w:val="nil"/>
            </w:tcBorders>
          </w:tcPr>
          <w:p w:rsidR="00B201A1" w:rsidRDefault="00CB00B2">
            <w:pPr>
              <w:autoSpaceDE w:val="0"/>
              <w:autoSpaceDN w:val="0"/>
              <w:spacing w:before="6" w:line="199" w:lineRule="exact"/>
              <w:ind w:left="23"/>
              <w:jc w:val="center"/>
              <w:rPr>
                <w:rFonts w:ascii="宋体"/>
                <w:sz w:val="20"/>
                <w:lang w:eastAsia="en-US"/>
              </w:rPr>
            </w:pPr>
            <w:r>
              <w:rPr>
                <w:rFonts w:ascii="宋体" w:hint="eastAsia"/>
                <w:sz w:val="20"/>
                <w:lang w:eastAsia="en-US"/>
              </w:rPr>
              <w:t>构</w:t>
            </w:r>
          </w:p>
        </w:tc>
        <w:tc>
          <w:tcPr>
            <w:tcW w:w="3155" w:type="dxa"/>
            <w:gridSpan w:val="3"/>
          </w:tcPr>
          <w:p w:rsidR="00B201A1" w:rsidRDefault="00CB00B2">
            <w:pPr>
              <w:autoSpaceDE w:val="0"/>
              <w:autoSpaceDN w:val="0"/>
              <w:spacing w:line="205" w:lineRule="exact"/>
              <w:ind w:left="32"/>
              <w:jc w:val="left"/>
              <w:rPr>
                <w:rFonts w:eastAsia="Times New Roman"/>
                <w:sz w:val="18"/>
              </w:rPr>
            </w:pPr>
            <w:r>
              <w:rPr>
                <w:rFonts w:ascii="宋体" w:hint="eastAsia"/>
                <w:sz w:val="18"/>
              </w:rPr>
              <w:t xml:space="preserve">供气压力 </w:t>
            </w:r>
            <w:r>
              <w:rPr>
                <w:rFonts w:eastAsia="Times New Roman"/>
                <w:sz w:val="18"/>
              </w:rPr>
              <w:t xml:space="preserve">(kPa) / </w:t>
            </w:r>
            <w:r>
              <w:rPr>
                <w:rFonts w:ascii="宋体" w:hint="eastAsia"/>
                <w:sz w:val="18"/>
              </w:rPr>
              <w:t>电源电压</w:t>
            </w:r>
            <w:r>
              <w:rPr>
                <w:rFonts w:eastAsia="Times New Roman"/>
                <w:sz w:val="18"/>
              </w:rPr>
              <w:t>(V)</w:t>
            </w:r>
          </w:p>
        </w:tc>
        <w:tc>
          <w:tcPr>
            <w:tcW w:w="2146" w:type="dxa"/>
          </w:tcPr>
          <w:p w:rsidR="00B201A1" w:rsidRDefault="00CB00B2">
            <w:pPr>
              <w:autoSpaceDE w:val="0"/>
              <w:autoSpaceDN w:val="0"/>
              <w:spacing w:line="205" w:lineRule="exact"/>
              <w:ind w:left="31"/>
              <w:jc w:val="left"/>
              <w:rPr>
                <w:rFonts w:ascii="宋体" w:eastAsia="Times New Roman"/>
                <w:sz w:val="18"/>
                <w:lang w:eastAsia="en-US"/>
              </w:rPr>
            </w:pPr>
            <w:r>
              <w:rPr>
                <w:rFonts w:ascii="宋体" w:eastAsia="Times New Roman"/>
                <w:sz w:val="18"/>
                <w:lang w:eastAsia="en-US"/>
              </w:rPr>
              <w:t>390</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Ansi="宋体" w:hint="eastAsia"/>
                <w:sz w:val="18"/>
                <w:lang w:eastAsia="en-US"/>
              </w:rPr>
              <w:t>最大压差</w:t>
            </w:r>
            <w:r>
              <w:rPr>
                <w:rFonts w:ascii="宋体" w:hAnsi="宋体" w:hint="eastAsia"/>
                <w:sz w:val="18"/>
                <w:lang w:eastAsia="en-US"/>
              </w:rPr>
              <w:tab/>
            </w:r>
            <w:r>
              <w:rPr>
                <w:rFonts w:eastAsia="Times New Roman"/>
                <w:sz w:val="18"/>
                <w:lang w:eastAsia="en-US"/>
              </w:rPr>
              <w:t xml:space="preserve">Max DP </w:t>
            </w:r>
            <w:r>
              <w:rPr>
                <w:rFonts w:ascii="宋体" w:hAnsi="宋体" w:hint="eastAsia"/>
                <w:sz w:val="18"/>
                <w:lang w:eastAsia="en-US"/>
              </w:rPr>
              <w:t>△</w:t>
            </w:r>
            <w:r>
              <w:rPr>
                <w:rFonts w:eastAsia="Times New Roman"/>
                <w:sz w:val="18"/>
                <w:lang w:eastAsia="en-US"/>
              </w:rPr>
              <w:t>P(Mpa)</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0.03</w:t>
            </w:r>
          </w:p>
        </w:tc>
        <w:tc>
          <w:tcPr>
            <w:tcW w:w="735" w:type="dxa"/>
            <w:gridSpan w:val="2"/>
            <w:tcBorders>
              <w:top w:val="nil"/>
              <w:bottom w:val="nil"/>
            </w:tcBorders>
          </w:tcPr>
          <w:p w:rsidR="00B201A1" w:rsidRDefault="00CB00B2">
            <w:pPr>
              <w:autoSpaceDE w:val="0"/>
              <w:autoSpaceDN w:val="0"/>
              <w:spacing w:before="18" w:line="186" w:lineRule="exact"/>
              <w:ind w:left="52"/>
              <w:jc w:val="left"/>
              <w:rPr>
                <w:rFonts w:eastAsia="Times New Roman"/>
                <w:b/>
                <w:sz w:val="18"/>
                <w:lang w:eastAsia="en-US"/>
              </w:rPr>
            </w:pPr>
            <w:r>
              <w:rPr>
                <w:rFonts w:eastAsia="Times New Roman"/>
                <w:b/>
                <w:sz w:val="18"/>
                <w:lang w:eastAsia="en-US"/>
              </w:rPr>
              <w:t>ACTUA</w:t>
            </w:r>
          </w:p>
        </w:tc>
        <w:tc>
          <w:tcPr>
            <w:tcW w:w="3155" w:type="dxa"/>
            <w:gridSpan w:val="3"/>
          </w:tcPr>
          <w:p w:rsidR="00B201A1" w:rsidRDefault="00CB00B2">
            <w:pPr>
              <w:autoSpaceDE w:val="0"/>
              <w:autoSpaceDN w:val="0"/>
              <w:spacing w:line="205" w:lineRule="exact"/>
              <w:ind w:left="32"/>
              <w:jc w:val="left"/>
              <w:rPr>
                <w:rFonts w:eastAsia="Times New Roman"/>
                <w:sz w:val="18"/>
                <w:lang w:eastAsia="en-US"/>
              </w:rPr>
            </w:pPr>
            <w:r>
              <w:rPr>
                <w:rFonts w:ascii="宋体" w:hint="eastAsia"/>
                <w:sz w:val="18"/>
                <w:lang w:eastAsia="en-US"/>
              </w:rPr>
              <w:t>气源接头尺寸</w:t>
            </w:r>
            <w:r>
              <w:rPr>
                <w:rFonts w:eastAsia="Times New Roman"/>
                <w:sz w:val="18"/>
                <w:lang w:eastAsia="en-US"/>
              </w:rPr>
              <w:t>Pneu.Conn.Size</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1/4NPT</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Ansi="宋体" w:hint="eastAsia"/>
                <w:sz w:val="18"/>
                <w:lang w:eastAsia="en-US"/>
              </w:rPr>
              <w:t>正常压差</w:t>
            </w:r>
            <w:r>
              <w:rPr>
                <w:rFonts w:ascii="宋体" w:hAnsi="宋体" w:hint="eastAsia"/>
                <w:sz w:val="18"/>
                <w:lang w:eastAsia="en-US"/>
              </w:rPr>
              <w:tab/>
            </w:r>
            <w:r>
              <w:rPr>
                <w:rFonts w:eastAsia="Times New Roman"/>
                <w:spacing w:val="-3"/>
                <w:position w:val="1"/>
                <w:sz w:val="18"/>
                <w:lang w:eastAsia="en-US"/>
              </w:rPr>
              <w:t xml:space="preserve">Nor </w:t>
            </w:r>
            <w:r>
              <w:rPr>
                <w:rFonts w:eastAsia="Times New Roman"/>
                <w:position w:val="1"/>
                <w:sz w:val="18"/>
                <w:lang w:eastAsia="en-US"/>
              </w:rPr>
              <w:t xml:space="preserve">DP </w:t>
            </w:r>
            <w:r>
              <w:rPr>
                <w:rFonts w:ascii="宋体" w:hAnsi="宋体" w:hint="eastAsia"/>
                <w:position w:val="1"/>
                <w:sz w:val="18"/>
                <w:lang w:eastAsia="en-US"/>
              </w:rPr>
              <w:t>△</w:t>
            </w:r>
            <w:r>
              <w:rPr>
                <w:rFonts w:eastAsia="Times New Roman"/>
                <w:position w:val="1"/>
                <w:sz w:val="18"/>
                <w:lang w:eastAsia="en-US"/>
              </w:rPr>
              <w:t>P(Mpa)</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top w:val="nil"/>
              <w:bottom w:val="nil"/>
            </w:tcBorders>
          </w:tcPr>
          <w:p w:rsidR="00B201A1" w:rsidRDefault="00CB00B2">
            <w:pPr>
              <w:autoSpaceDE w:val="0"/>
              <w:autoSpaceDN w:val="0"/>
              <w:spacing w:before="9" w:line="196" w:lineRule="exact"/>
              <w:ind w:left="177"/>
              <w:jc w:val="left"/>
              <w:rPr>
                <w:rFonts w:eastAsia="Times New Roman"/>
                <w:b/>
                <w:sz w:val="18"/>
                <w:lang w:eastAsia="en-US"/>
              </w:rPr>
            </w:pPr>
            <w:r>
              <w:rPr>
                <w:rFonts w:eastAsia="Times New Roman"/>
                <w:b/>
                <w:sz w:val="18"/>
                <w:lang w:eastAsia="en-US"/>
              </w:rPr>
              <w:t>TOR</w:t>
            </w:r>
          </w:p>
        </w:tc>
        <w:tc>
          <w:tcPr>
            <w:tcW w:w="3155" w:type="dxa"/>
            <w:gridSpan w:val="3"/>
          </w:tcPr>
          <w:p w:rsidR="00B201A1" w:rsidRDefault="00CB00B2">
            <w:pPr>
              <w:tabs>
                <w:tab w:val="left" w:pos="646"/>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手</w:t>
            </w:r>
            <w:r>
              <w:rPr>
                <w:rFonts w:ascii="宋体" w:hint="eastAsia"/>
                <w:sz w:val="18"/>
                <w:lang w:eastAsia="en-US"/>
              </w:rPr>
              <w:tab/>
              <w:t>轮</w:t>
            </w:r>
            <w:r>
              <w:rPr>
                <w:rFonts w:ascii="宋体" w:hint="eastAsia"/>
                <w:sz w:val="18"/>
                <w:lang w:eastAsia="en-US"/>
              </w:rPr>
              <w:tab/>
            </w:r>
            <w:r>
              <w:rPr>
                <w:rFonts w:eastAsia="Times New Roman"/>
                <w:sz w:val="18"/>
                <w:lang w:eastAsia="en-US"/>
              </w:rPr>
              <w:t>HandWheel</w:t>
            </w:r>
          </w:p>
        </w:tc>
        <w:tc>
          <w:tcPr>
            <w:tcW w:w="2146" w:type="dxa"/>
          </w:tcPr>
          <w:p w:rsidR="00B201A1" w:rsidRDefault="00B201A1">
            <w:pPr>
              <w:autoSpaceDE w:val="0"/>
              <w:autoSpaceDN w:val="0"/>
              <w:jc w:val="left"/>
              <w:rPr>
                <w:rFonts w:eastAsia="Times New Roman"/>
                <w:sz w:val="16"/>
                <w:lang w:eastAsia="en-US"/>
              </w:rPr>
            </w:pP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Ansi="宋体" w:hint="eastAsia"/>
                <w:sz w:val="18"/>
                <w:lang w:eastAsia="en-US"/>
              </w:rPr>
              <w:t>最小压差</w:t>
            </w:r>
            <w:r>
              <w:rPr>
                <w:rFonts w:ascii="宋体" w:hAnsi="宋体" w:hint="eastAsia"/>
                <w:sz w:val="18"/>
                <w:lang w:eastAsia="en-US"/>
              </w:rPr>
              <w:tab/>
            </w:r>
            <w:r>
              <w:rPr>
                <w:rFonts w:eastAsia="Times New Roman"/>
                <w:position w:val="1"/>
                <w:sz w:val="18"/>
                <w:lang w:eastAsia="en-US"/>
              </w:rPr>
              <w:t xml:space="preserve">Min DP </w:t>
            </w:r>
            <w:r>
              <w:rPr>
                <w:rFonts w:ascii="宋体" w:hAnsi="宋体" w:hint="eastAsia"/>
                <w:position w:val="1"/>
                <w:sz w:val="18"/>
                <w:lang w:eastAsia="en-US"/>
              </w:rPr>
              <w:t>△</w:t>
            </w:r>
            <w:r>
              <w:rPr>
                <w:rFonts w:eastAsia="Times New Roman"/>
                <w:position w:val="1"/>
                <w:sz w:val="18"/>
                <w:lang w:eastAsia="en-US"/>
              </w:rPr>
              <w:t>P(Mpa)</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tcBorders>
              <w:top w:val="nil"/>
            </w:tcBorders>
          </w:tcPr>
          <w:p w:rsidR="00B201A1" w:rsidRDefault="00B201A1">
            <w:pPr>
              <w:autoSpaceDE w:val="0"/>
              <w:autoSpaceDN w:val="0"/>
              <w:jc w:val="left"/>
              <w:rPr>
                <w:rFonts w:eastAsia="Times New Roman"/>
                <w:sz w:val="16"/>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Ansi="宋体" w:hint="eastAsia"/>
                <w:sz w:val="18"/>
                <w:lang w:eastAsia="en-US"/>
              </w:rPr>
              <w:t>允许压差</w:t>
            </w:r>
            <w:r>
              <w:rPr>
                <w:rFonts w:ascii="宋体" w:hAnsi="宋体" w:hint="eastAsia"/>
                <w:sz w:val="18"/>
                <w:lang w:eastAsia="en-US"/>
              </w:rPr>
              <w:tab/>
            </w:r>
            <w:r>
              <w:rPr>
                <w:rFonts w:eastAsia="Times New Roman"/>
                <w:sz w:val="18"/>
                <w:lang w:eastAsia="en-US"/>
              </w:rPr>
              <w:t>Permissible</w:t>
            </w:r>
            <w:r>
              <w:rPr>
                <w:rFonts w:ascii="宋体" w:hAnsi="宋体" w:hint="eastAsia"/>
                <w:sz w:val="18"/>
                <w:lang w:eastAsia="en-US"/>
              </w:rPr>
              <w:t>△</w:t>
            </w:r>
            <w:r>
              <w:rPr>
                <w:rFonts w:eastAsia="Times New Roman"/>
                <w:sz w:val="18"/>
                <w:lang w:eastAsia="en-US"/>
              </w:rPr>
              <w:t>P</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8.7 Mpa</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关闭压差</w:t>
            </w:r>
            <w:r>
              <w:rPr>
                <w:rFonts w:ascii="宋体" w:hint="eastAsia"/>
                <w:sz w:val="18"/>
                <w:lang w:eastAsia="en-US"/>
              </w:rPr>
              <w:tab/>
            </w:r>
            <w:r>
              <w:rPr>
                <w:rFonts w:eastAsia="Times New Roman"/>
                <w:sz w:val="18"/>
                <w:lang w:eastAsia="en-US"/>
              </w:rPr>
              <w:t xml:space="preserve">Shut </w:t>
            </w:r>
            <w:r>
              <w:rPr>
                <w:rFonts w:eastAsia="Times New Roman"/>
                <w:spacing w:val="-3"/>
                <w:sz w:val="18"/>
                <w:lang w:eastAsia="en-US"/>
              </w:rPr>
              <w:t>off</w:t>
            </w:r>
            <w:r>
              <w:rPr>
                <w:rFonts w:eastAsia="Times New Roman"/>
                <w:sz w:val="18"/>
                <w:lang w:eastAsia="en-US"/>
              </w:rPr>
              <w:t>Press(Mpa)</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0.35</w:t>
            </w:r>
          </w:p>
        </w:tc>
        <w:tc>
          <w:tcPr>
            <w:tcW w:w="735" w:type="dxa"/>
            <w:gridSpan w:val="2"/>
            <w:vMerge w:val="restart"/>
          </w:tcPr>
          <w:p w:rsidR="00B201A1" w:rsidRDefault="00B201A1">
            <w:pPr>
              <w:autoSpaceDE w:val="0"/>
              <w:autoSpaceDN w:val="0"/>
              <w:spacing w:before="10"/>
              <w:jc w:val="left"/>
              <w:rPr>
                <w:rFonts w:eastAsia="Times New Roman"/>
                <w:lang w:eastAsia="en-US"/>
              </w:rPr>
            </w:pPr>
          </w:p>
          <w:p w:rsidR="00B201A1" w:rsidRDefault="00CB00B2">
            <w:pPr>
              <w:autoSpaceDE w:val="0"/>
              <w:autoSpaceDN w:val="0"/>
              <w:spacing w:line="232" w:lineRule="auto"/>
              <w:ind w:left="273" w:right="238"/>
              <w:rPr>
                <w:rFonts w:ascii="宋体"/>
                <w:sz w:val="20"/>
                <w:lang w:eastAsia="en-US"/>
              </w:rPr>
            </w:pPr>
            <w:r>
              <w:rPr>
                <w:rFonts w:ascii="宋体" w:hint="eastAsia"/>
                <w:sz w:val="20"/>
                <w:lang w:eastAsia="en-US"/>
              </w:rPr>
              <w:t>定位器</w:t>
            </w:r>
          </w:p>
          <w:p w:rsidR="00B201A1" w:rsidRDefault="00CB00B2">
            <w:pPr>
              <w:autoSpaceDE w:val="0"/>
              <w:autoSpaceDN w:val="0"/>
              <w:spacing w:before="5" w:line="273" w:lineRule="auto"/>
              <w:ind w:left="114" w:right="23" w:hanging="53"/>
              <w:jc w:val="left"/>
              <w:rPr>
                <w:rFonts w:eastAsia="Times New Roman"/>
                <w:b/>
                <w:sz w:val="18"/>
                <w:lang w:eastAsia="en-US"/>
              </w:rPr>
            </w:pPr>
            <w:r>
              <w:rPr>
                <w:rFonts w:eastAsia="Times New Roman"/>
                <w:b/>
                <w:sz w:val="18"/>
                <w:lang w:eastAsia="en-US"/>
              </w:rPr>
              <w:t>POSITI ONER</w:t>
            </w:r>
          </w:p>
        </w:tc>
        <w:tc>
          <w:tcPr>
            <w:tcW w:w="3155" w:type="dxa"/>
            <w:gridSpan w:val="3"/>
          </w:tcPr>
          <w:p w:rsidR="00B201A1" w:rsidRDefault="00CB00B2">
            <w:pPr>
              <w:tabs>
                <w:tab w:val="left" w:pos="598"/>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型</w:t>
            </w:r>
            <w:r>
              <w:rPr>
                <w:rFonts w:ascii="宋体" w:hint="eastAsia"/>
                <w:sz w:val="18"/>
                <w:lang w:eastAsia="en-US"/>
              </w:rPr>
              <w:tab/>
              <w:t>式</w:t>
            </w:r>
            <w:r>
              <w:rPr>
                <w:rFonts w:ascii="宋体" w:hint="eastAsia"/>
                <w:sz w:val="18"/>
                <w:lang w:eastAsia="en-US"/>
              </w:rPr>
              <w:tab/>
            </w:r>
            <w:r>
              <w:rPr>
                <w:rFonts w:eastAsia="Times New Roman"/>
                <w:spacing w:val="-3"/>
                <w:sz w:val="18"/>
                <w:lang w:eastAsia="en-US"/>
              </w:rPr>
              <w:t>Type</w:t>
            </w:r>
          </w:p>
        </w:tc>
        <w:tc>
          <w:tcPr>
            <w:tcW w:w="2146" w:type="dxa"/>
          </w:tcPr>
          <w:p w:rsidR="00B201A1" w:rsidRDefault="00CB00B2">
            <w:pPr>
              <w:autoSpaceDE w:val="0"/>
              <w:autoSpaceDN w:val="0"/>
              <w:spacing w:line="205" w:lineRule="exact"/>
              <w:ind w:left="31"/>
              <w:jc w:val="left"/>
              <w:rPr>
                <w:rFonts w:ascii="宋体"/>
                <w:sz w:val="18"/>
                <w:lang w:eastAsia="en-US"/>
              </w:rPr>
            </w:pPr>
            <w:r>
              <w:rPr>
                <w:rFonts w:ascii="宋体" w:hint="eastAsia"/>
                <w:sz w:val="18"/>
                <w:lang w:eastAsia="en-US"/>
              </w:rPr>
              <w:t>智能电气阀门定位器</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Ansi="宋体" w:hint="eastAsia"/>
                <w:sz w:val="18"/>
                <w:lang w:eastAsia="en-US"/>
              </w:rPr>
              <w:t>操作密度</w:t>
            </w:r>
            <w:r>
              <w:rPr>
                <w:rFonts w:ascii="宋体" w:hAnsi="宋体" w:hint="eastAsia"/>
                <w:sz w:val="18"/>
                <w:lang w:eastAsia="en-US"/>
              </w:rPr>
              <w:tab/>
            </w:r>
            <w:r>
              <w:rPr>
                <w:rFonts w:eastAsia="Times New Roman"/>
                <w:sz w:val="18"/>
                <w:lang w:eastAsia="en-US"/>
              </w:rPr>
              <w:t>Opera Density(Kg/m³)</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1000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598"/>
                <w:tab w:val="left" w:pos="1098"/>
              </w:tabs>
              <w:autoSpaceDE w:val="0"/>
              <w:autoSpaceDN w:val="0"/>
              <w:spacing w:line="205" w:lineRule="exact"/>
              <w:ind w:left="32"/>
              <w:jc w:val="left"/>
              <w:rPr>
                <w:rFonts w:ascii="宋体" w:hAnsi="宋体"/>
                <w:sz w:val="18"/>
                <w:lang w:eastAsia="en-US"/>
              </w:rPr>
            </w:pPr>
            <w:r>
              <w:rPr>
                <w:rFonts w:ascii="宋体" w:hAnsi="宋体" w:hint="eastAsia"/>
                <w:sz w:val="18"/>
                <w:lang w:eastAsia="en-US"/>
              </w:rPr>
              <w:t>型</w:t>
            </w:r>
            <w:r>
              <w:rPr>
                <w:rFonts w:ascii="宋体" w:hAnsi="宋体" w:hint="eastAsia"/>
                <w:sz w:val="18"/>
                <w:lang w:eastAsia="en-US"/>
              </w:rPr>
              <w:tab/>
              <w:t>号</w:t>
            </w:r>
            <w:r>
              <w:rPr>
                <w:rFonts w:ascii="宋体" w:hAnsi="宋体" w:hint="eastAsia"/>
                <w:sz w:val="18"/>
                <w:lang w:eastAsia="en-US"/>
              </w:rPr>
              <w:tab/>
            </w:r>
            <w:r>
              <w:rPr>
                <w:rFonts w:eastAsia="Times New Roman"/>
                <w:sz w:val="18"/>
                <w:lang w:eastAsia="en-US"/>
              </w:rPr>
              <w:t>Mode</w:t>
            </w:r>
            <w:r>
              <w:rPr>
                <w:rFonts w:ascii="宋体" w:hAnsi="宋体" w:hint="eastAsia"/>
                <w:sz w:val="18"/>
                <w:lang w:eastAsia="en-US"/>
              </w:rPr>
              <w:t>№</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AVP100­H</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标准密度</w:t>
            </w:r>
            <w:r>
              <w:rPr>
                <w:rFonts w:ascii="宋体" w:hint="eastAsia"/>
                <w:sz w:val="18"/>
                <w:lang w:eastAsia="en-US"/>
              </w:rPr>
              <w:tab/>
            </w:r>
            <w:r>
              <w:rPr>
                <w:rFonts w:eastAsia="Times New Roman"/>
                <w:sz w:val="18"/>
                <w:lang w:eastAsia="en-US"/>
              </w:rPr>
              <w:t>STDensity</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输入信号</w:t>
            </w:r>
            <w:r>
              <w:rPr>
                <w:rFonts w:ascii="宋体" w:hint="eastAsia"/>
                <w:sz w:val="18"/>
                <w:lang w:eastAsia="en-US"/>
              </w:rPr>
              <w:tab/>
            </w:r>
            <w:r>
              <w:rPr>
                <w:rFonts w:eastAsia="Times New Roman"/>
                <w:sz w:val="18"/>
                <w:lang w:eastAsia="en-US"/>
              </w:rPr>
              <w:t>Input Signal</w:t>
            </w:r>
            <w:r>
              <w:rPr>
                <w:rFonts w:eastAsia="Times New Roman"/>
                <w:spacing w:val="-3"/>
                <w:sz w:val="18"/>
                <w:lang w:eastAsia="en-US"/>
              </w:rPr>
              <w:t>(mA)</w:t>
            </w:r>
          </w:p>
        </w:tc>
        <w:tc>
          <w:tcPr>
            <w:tcW w:w="2146" w:type="dxa"/>
          </w:tcPr>
          <w:p w:rsidR="00B201A1" w:rsidRDefault="00CB00B2">
            <w:pPr>
              <w:autoSpaceDE w:val="0"/>
              <w:autoSpaceDN w:val="0"/>
              <w:spacing w:line="205" w:lineRule="exact"/>
              <w:ind w:left="31"/>
              <w:jc w:val="left"/>
              <w:rPr>
                <w:rFonts w:eastAsia="Times New Roman"/>
                <w:sz w:val="18"/>
                <w:lang w:eastAsia="en-US"/>
              </w:rPr>
            </w:pPr>
            <w:r>
              <w:rPr>
                <w:rFonts w:eastAsia="Times New Roman"/>
                <w:sz w:val="18"/>
                <w:lang w:eastAsia="en-US"/>
              </w:rPr>
              <w:t>4</w:t>
            </w:r>
            <w:r>
              <w:rPr>
                <w:rFonts w:ascii="宋体" w:hint="eastAsia"/>
                <w:sz w:val="18"/>
                <w:lang w:eastAsia="en-US"/>
              </w:rPr>
              <w:t>～</w:t>
            </w:r>
            <w:r>
              <w:rPr>
                <w:rFonts w:eastAsia="Times New Roman"/>
                <w:sz w:val="18"/>
                <w:lang w:eastAsia="en-US"/>
              </w:rPr>
              <w:t>20mA</w:t>
            </w:r>
          </w:p>
        </w:tc>
      </w:tr>
      <w:tr w:rsidR="00B201A1">
        <w:trPr>
          <w:trHeight w:val="224"/>
        </w:trPr>
        <w:tc>
          <w:tcPr>
            <w:tcW w:w="2981" w:type="dxa"/>
            <w:gridSpan w:val="3"/>
          </w:tcPr>
          <w:p w:rsidR="00B201A1" w:rsidRDefault="00CB00B2">
            <w:pPr>
              <w:tabs>
                <w:tab w:val="left" w:pos="599"/>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比</w:t>
            </w:r>
            <w:r>
              <w:rPr>
                <w:rFonts w:ascii="宋体" w:hint="eastAsia"/>
                <w:sz w:val="18"/>
                <w:lang w:eastAsia="en-US"/>
              </w:rPr>
              <w:tab/>
              <w:t>重</w:t>
            </w:r>
            <w:r>
              <w:rPr>
                <w:rFonts w:ascii="宋体" w:hint="eastAsia"/>
                <w:sz w:val="18"/>
                <w:lang w:eastAsia="en-US"/>
              </w:rPr>
              <w:tab/>
            </w:r>
            <w:r>
              <w:rPr>
                <w:rFonts w:eastAsia="Times New Roman"/>
                <w:sz w:val="18"/>
                <w:lang w:eastAsia="en-US"/>
              </w:rPr>
              <w:t>SP.Gr.</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供气压力</w:t>
            </w:r>
            <w:r>
              <w:rPr>
                <w:rFonts w:ascii="宋体" w:hint="eastAsia"/>
                <w:sz w:val="18"/>
                <w:lang w:eastAsia="en-US"/>
              </w:rPr>
              <w:tab/>
            </w:r>
            <w:r>
              <w:rPr>
                <w:rFonts w:eastAsia="Times New Roman"/>
                <w:sz w:val="18"/>
                <w:lang w:eastAsia="en-US"/>
              </w:rPr>
              <w:t>Air Supply(KPa)</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340</w:t>
            </w:r>
          </w:p>
        </w:tc>
      </w:tr>
      <w:tr w:rsidR="00B201A1">
        <w:trPr>
          <w:trHeight w:val="224"/>
        </w:trPr>
        <w:tc>
          <w:tcPr>
            <w:tcW w:w="2981" w:type="dxa"/>
            <w:gridSpan w:val="3"/>
          </w:tcPr>
          <w:p w:rsidR="00B201A1" w:rsidRDefault="00CB00B2">
            <w:pPr>
              <w:autoSpaceDE w:val="0"/>
              <w:autoSpaceDN w:val="0"/>
              <w:spacing w:line="205" w:lineRule="exact"/>
              <w:ind w:left="33"/>
              <w:jc w:val="left"/>
              <w:rPr>
                <w:rFonts w:eastAsia="Times New Roman"/>
                <w:sz w:val="18"/>
                <w:lang w:eastAsia="en-US"/>
              </w:rPr>
            </w:pPr>
            <w:r>
              <w:rPr>
                <w:rFonts w:ascii="宋体" w:hint="eastAsia"/>
                <w:sz w:val="18"/>
                <w:lang w:eastAsia="en-US"/>
              </w:rPr>
              <w:t xml:space="preserve">气体分子量 </w:t>
            </w:r>
            <w:r>
              <w:rPr>
                <w:rFonts w:eastAsia="Times New Roman"/>
                <w:sz w:val="18"/>
                <w:lang w:eastAsia="en-US"/>
              </w:rPr>
              <w:t>M.W</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05" w:lineRule="exact"/>
              <w:ind w:left="32"/>
              <w:jc w:val="left"/>
              <w:rPr>
                <w:rFonts w:eastAsia="Times New Roman"/>
                <w:sz w:val="18"/>
                <w:lang w:eastAsia="en-US"/>
              </w:rPr>
            </w:pPr>
            <w:r>
              <w:rPr>
                <w:rFonts w:ascii="宋体" w:hint="eastAsia"/>
                <w:sz w:val="18"/>
                <w:lang w:eastAsia="en-US"/>
              </w:rPr>
              <w:t>气源接头尺寸</w:t>
            </w:r>
            <w:r>
              <w:rPr>
                <w:rFonts w:eastAsia="Times New Roman"/>
                <w:sz w:val="18"/>
                <w:lang w:eastAsia="en-US"/>
              </w:rPr>
              <w:t>Pneu.Conn.Size</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1/4NPT</w:t>
            </w:r>
          </w:p>
        </w:tc>
      </w:tr>
      <w:tr w:rsidR="00B201A1">
        <w:trPr>
          <w:trHeight w:val="224"/>
        </w:trPr>
        <w:tc>
          <w:tcPr>
            <w:tcW w:w="2981" w:type="dxa"/>
            <w:gridSpan w:val="3"/>
          </w:tcPr>
          <w:p w:rsidR="00B201A1" w:rsidRDefault="00CB00B2">
            <w:pPr>
              <w:tabs>
                <w:tab w:val="left" w:pos="1021"/>
              </w:tabs>
              <w:autoSpaceDE w:val="0"/>
              <w:autoSpaceDN w:val="0"/>
              <w:spacing w:line="205" w:lineRule="exact"/>
              <w:ind w:left="33"/>
              <w:jc w:val="left"/>
              <w:rPr>
                <w:rFonts w:eastAsia="Times New Roman"/>
                <w:sz w:val="18"/>
                <w:lang w:eastAsia="en-US"/>
              </w:rPr>
            </w:pPr>
            <w:r>
              <w:rPr>
                <w:rFonts w:ascii="宋体" w:hint="eastAsia"/>
                <w:sz w:val="18"/>
                <w:lang w:eastAsia="en-US"/>
              </w:rPr>
              <w:t>动力粘度</w:t>
            </w:r>
            <w:r>
              <w:rPr>
                <w:rFonts w:ascii="宋体" w:hint="eastAsia"/>
                <w:sz w:val="18"/>
                <w:lang w:eastAsia="en-US"/>
              </w:rPr>
              <w:tab/>
            </w:r>
            <w:r>
              <w:rPr>
                <w:rFonts w:eastAsia="Times New Roman"/>
                <w:sz w:val="18"/>
                <w:lang w:eastAsia="en-US"/>
              </w:rPr>
              <w:t>Dynamic Viscosity</w:t>
            </w:r>
            <w:r>
              <w:rPr>
                <w:rFonts w:eastAsia="Times New Roman"/>
                <w:spacing w:val="-3"/>
                <w:sz w:val="18"/>
                <w:lang w:eastAsia="en-US"/>
              </w:rPr>
              <w:t>cp</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tabs>
                <w:tab w:val="left" w:pos="1098"/>
              </w:tabs>
              <w:autoSpaceDE w:val="0"/>
              <w:autoSpaceDN w:val="0"/>
              <w:spacing w:line="205" w:lineRule="exact"/>
              <w:ind w:left="32"/>
              <w:jc w:val="left"/>
              <w:rPr>
                <w:rFonts w:eastAsia="Times New Roman"/>
                <w:sz w:val="18"/>
                <w:lang w:eastAsia="en-US"/>
              </w:rPr>
            </w:pPr>
            <w:r>
              <w:rPr>
                <w:rFonts w:ascii="宋体" w:hint="eastAsia"/>
                <w:sz w:val="18"/>
                <w:lang w:eastAsia="en-US"/>
              </w:rPr>
              <w:t>防爆等级</w:t>
            </w:r>
            <w:r>
              <w:rPr>
                <w:rFonts w:ascii="宋体" w:hint="eastAsia"/>
                <w:sz w:val="18"/>
                <w:lang w:eastAsia="en-US"/>
              </w:rPr>
              <w:tab/>
            </w:r>
            <w:r>
              <w:rPr>
                <w:rFonts w:eastAsia="Times New Roman"/>
                <w:sz w:val="18"/>
                <w:lang w:eastAsia="en-US"/>
              </w:rPr>
              <w:t>EXP.Class</w:t>
            </w:r>
          </w:p>
        </w:tc>
        <w:tc>
          <w:tcPr>
            <w:tcW w:w="2146" w:type="dxa"/>
          </w:tcPr>
          <w:p w:rsidR="00B201A1" w:rsidRDefault="00CB00B2">
            <w:pPr>
              <w:autoSpaceDE w:val="0"/>
              <w:autoSpaceDN w:val="0"/>
              <w:spacing w:before="4" w:line="200" w:lineRule="exact"/>
              <w:ind w:left="31"/>
              <w:jc w:val="left"/>
              <w:rPr>
                <w:rFonts w:eastAsia="Times New Roman"/>
                <w:sz w:val="18"/>
                <w:lang w:eastAsia="en-US"/>
              </w:rPr>
            </w:pPr>
            <w:r>
              <w:rPr>
                <w:rFonts w:eastAsia="Times New Roman"/>
                <w:sz w:val="18"/>
                <w:lang w:eastAsia="en-US"/>
              </w:rPr>
              <w:t>NEPSI</w:t>
            </w:r>
          </w:p>
        </w:tc>
      </w:tr>
      <w:tr w:rsidR="00B201A1">
        <w:trPr>
          <w:trHeight w:val="239"/>
        </w:trPr>
        <w:tc>
          <w:tcPr>
            <w:tcW w:w="2981" w:type="dxa"/>
            <w:gridSpan w:val="3"/>
          </w:tcPr>
          <w:p w:rsidR="00B201A1" w:rsidRDefault="00CB00B2">
            <w:pPr>
              <w:tabs>
                <w:tab w:val="left" w:pos="1021"/>
              </w:tabs>
              <w:autoSpaceDE w:val="0"/>
              <w:autoSpaceDN w:val="0"/>
              <w:spacing w:before="6" w:line="212" w:lineRule="exact"/>
              <w:ind w:left="33"/>
              <w:jc w:val="left"/>
              <w:rPr>
                <w:rFonts w:eastAsia="Times New Roman"/>
                <w:sz w:val="18"/>
                <w:lang w:eastAsia="en-US"/>
              </w:rPr>
            </w:pPr>
            <w:r>
              <w:rPr>
                <w:rFonts w:ascii="宋体" w:hint="eastAsia"/>
                <w:sz w:val="18"/>
                <w:lang w:eastAsia="en-US"/>
              </w:rPr>
              <w:t>等熵指数</w:t>
            </w:r>
            <w:r>
              <w:rPr>
                <w:rFonts w:ascii="宋体" w:hint="eastAsia"/>
                <w:sz w:val="18"/>
                <w:lang w:eastAsia="en-US"/>
              </w:rPr>
              <w:tab/>
            </w:r>
            <w:r>
              <w:rPr>
                <w:rFonts w:eastAsia="Times New Roman"/>
                <w:sz w:val="18"/>
                <w:lang w:eastAsia="en-US"/>
              </w:rPr>
              <w:t>Spec HeatsRatio</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 xml:space="preserve">电气接口尺寸 </w:t>
            </w:r>
            <w:r>
              <w:rPr>
                <w:rFonts w:eastAsia="Times New Roman"/>
                <w:sz w:val="18"/>
                <w:lang w:eastAsia="en-US"/>
              </w:rPr>
              <w:t>Elec.Conn.Size</w:t>
            </w:r>
          </w:p>
        </w:tc>
        <w:tc>
          <w:tcPr>
            <w:tcW w:w="2146" w:type="dxa"/>
          </w:tcPr>
          <w:p w:rsidR="00B201A1" w:rsidRDefault="00CB00B2">
            <w:pPr>
              <w:autoSpaceDE w:val="0"/>
              <w:autoSpaceDN w:val="0"/>
              <w:spacing w:before="18" w:line="200" w:lineRule="exact"/>
              <w:ind w:left="31"/>
              <w:jc w:val="left"/>
              <w:rPr>
                <w:rFonts w:eastAsia="Times New Roman"/>
                <w:sz w:val="18"/>
                <w:lang w:eastAsia="en-US"/>
              </w:rPr>
            </w:pPr>
            <w:r>
              <w:rPr>
                <w:rFonts w:eastAsia="Times New Roman"/>
                <w:sz w:val="18"/>
                <w:lang w:eastAsia="en-US"/>
              </w:rPr>
              <w:t>1/2NPT</w:t>
            </w:r>
          </w:p>
        </w:tc>
      </w:tr>
      <w:tr w:rsidR="00B201A1">
        <w:trPr>
          <w:trHeight w:val="239"/>
        </w:trPr>
        <w:tc>
          <w:tcPr>
            <w:tcW w:w="2981" w:type="dxa"/>
            <w:gridSpan w:val="3"/>
          </w:tcPr>
          <w:p w:rsidR="00B201A1" w:rsidRDefault="00CB00B2">
            <w:pPr>
              <w:autoSpaceDE w:val="0"/>
              <w:autoSpaceDN w:val="0"/>
              <w:spacing w:before="6" w:line="212" w:lineRule="exact"/>
              <w:ind w:left="33"/>
              <w:jc w:val="left"/>
              <w:rPr>
                <w:rFonts w:eastAsia="Times New Roman"/>
                <w:sz w:val="18"/>
                <w:lang w:eastAsia="en-US"/>
              </w:rPr>
            </w:pPr>
            <w:r>
              <w:rPr>
                <w:rFonts w:ascii="宋体" w:hint="eastAsia"/>
                <w:sz w:val="18"/>
                <w:lang w:eastAsia="en-US"/>
              </w:rPr>
              <w:t xml:space="preserve">压缩系数 </w:t>
            </w:r>
            <w:r>
              <w:rPr>
                <w:rFonts w:eastAsia="Times New Roman"/>
                <w:sz w:val="18"/>
                <w:lang w:eastAsia="en-US"/>
              </w:rPr>
              <w:t>Z Compress Factor</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val="restart"/>
          </w:tcPr>
          <w:p w:rsidR="00B201A1" w:rsidRDefault="00B201A1">
            <w:pPr>
              <w:autoSpaceDE w:val="0"/>
              <w:autoSpaceDN w:val="0"/>
              <w:spacing w:before="2"/>
              <w:jc w:val="left"/>
              <w:rPr>
                <w:rFonts w:eastAsia="Times New Roman"/>
                <w:sz w:val="25"/>
                <w:lang w:eastAsia="en-US"/>
              </w:rPr>
            </w:pPr>
          </w:p>
          <w:p w:rsidR="00B201A1" w:rsidRDefault="00CB00B2">
            <w:pPr>
              <w:autoSpaceDE w:val="0"/>
              <w:autoSpaceDN w:val="0"/>
              <w:spacing w:before="1" w:line="232" w:lineRule="auto"/>
              <w:ind w:left="268" w:right="244"/>
              <w:rPr>
                <w:rFonts w:ascii="宋体"/>
                <w:sz w:val="20"/>
                <w:lang w:eastAsia="en-US"/>
              </w:rPr>
            </w:pPr>
            <w:r>
              <w:rPr>
                <w:rFonts w:ascii="宋体" w:hint="eastAsia"/>
                <w:sz w:val="20"/>
                <w:lang w:eastAsia="en-US"/>
              </w:rPr>
              <w:t>其它附件</w:t>
            </w:r>
          </w:p>
          <w:p w:rsidR="00B201A1" w:rsidRDefault="00CB00B2">
            <w:pPr>
              <w:autoSpaceDE w:val="0"/>
              <w:autoSpaceDN w:val="0"/>
              <w:spacing w:before="6" w:line="273" w:lineRule="auto"/>
              <w:ind w:left="119" w:right="18" w:hanging="53"/>
              <w:jc w:val="left"/>
              <w:rPr>
                <w:rFonts w:eastAsia="Times New Roman"/>
                <w:b/>
                <w:sz w:val="18"/>
                <w:lang w:eastAsia="en-US"/>
              </w:rPr>
            </w:pPr>
            <w:r>
              <w:rPr>
                <w:rFonts w:eastAsia="Times New Roman"/>
                <w:b/>
                <w:sz w:val="18"/>
                <w:lang w:eastAsia="en-US"/>
              </w:rPr>
              <w:t>ACCES SORY</w:t>
            </w: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 xml:space="preserve">过滤器减压阀 </w:t>
            </w:r>
            <w:r>
              <w:rPr>
                <w:rFonts w:eastAsia="Times New Roman"/>
                <w:sz w:val="18"/>
                <w:lang w:eastAsia="en-US"/>
              </w:rPr>
              <w:t xml:space="preserve">/ </w:t>
            </w:r>
            <w:r>
              <w:rPr>
                <w:rFonts w:ascii="宋体" w:hint="eastAsia"/>
                <w:sz w:val="18"/>
                <w:lang w:eastAsia="en-US"/>
              </w:rPr>
              <w:t xml:space="preserve">三联件 </w:t>
            </w:r>
            <w:r>
              <w:rPr>
                <w:rFonts w:eastAsia="Times New Roman"/>
                <w:sz w:val="18"/>
                <w:lang w:eastAsia="en-US"/>
              </w:rPr>
              <w:t>Air Set</w:t>
            </w:r>
          </w:p>
        </w:tc>
        <w:tc>
          <w:tcPr>
            <w:tcW w:w="2146" w:type="dxa"/>
          </w:tcPr>
          <w:p w:rsidR="00B201A1" w:rsidRDefault="00CB00B2">
            <w:pPr>
              <w:autoSpaceDE w:val="0"/>
              <w:autoSpaceDN w:val="0"/>
              <w:spacing w:line="219" w:lineRule="exact"/>
              <w:ind w:left="631"/>
              <w:jc w:val="left"/>
              <w:rPr>
                <w:sz w:val="20"/>
              </w:rPr>
            </w:pPr>
            <w:r>
              <w:rPr>
                <w:rFonts w:hint="eastAsia"/>
                <w:sz w:val="20"/>
              </w:rPr>
              <w:t>DNM1341</w:t>
            </w:r>
          </w:p>
        </w:tc>
      </w:tr>
      <w:tr w:rsidR="00B201A1">
        <w:trPr>
          <w:trHeight w:val="239"/>
        </w:trPr>
        <w:tc>
          <w:tcPr>
            <w:tcW w:w="2981" w:type="dxa"/>
            <w:gridSpan w:val="3"/>
          </w:tcPr>
          <w:p w:rsidR="00B201A1" w:rsidRDefault="00CB00B2">
            <w:pPr>
              <w:autoSpaceDE w:val="0"/>
              <w:autoSpaceDN w:val="0"/>
              <w:spacing w:before="6" w:line="212" w:lineRule="exact"/>
              <w:ind w:left="33"/>
              <w:jc w:val="left"/>
              <w:rPr>
                <w:rFonts w:eastAsia="Times New Roman"/>
                <w:sz w:val="18"/>
                <w:lang w:eastAsia="en-US"/>
              </w:rPr>
            </w:pPr>
            <w:r>
              <w:rPr>
                <w:rFonts w:ascii="宋体" w:hint="eastAsia"/>
                <w:sz w:val="18"/>
                <w:lang w:eastAsia="en-US"/>
              </w:rPr>
              <w:t>汽化压力</w:t>
            </w:r>
            <w:r>
              <w:rPr>
                <w:rFonts w:eastAsia="Times New Roman"/>
                <w:sz w:val="18"/>
                <w:lang w:eastAsia="en-US"/>
              </w:rPr>
              <w:t>Pv Vapor Pressure (Mpa)</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 xml:space="preserve">电气转换器 </w:t>
            </w:r>
            <w:r>
              <w:rPr>
                <w:rFonts w:eastAsia="Times New Roman"/>
                <w:sz w:val="18"/>
                <w:lang w:eastAsia="en-US"/>
              </w:rPr>
              <w:t>E/P Converter</w:t>
            </w:r>
          </w:p>
        </w:tc>
        <w:tc>
          <w:tcPr>
            <w:tcW w:w="2146" w:type="dxa"/>
          </w:tcPr>
          <w:p w:rsidR="00B201A1" w:rsidRDefault="00B201A1">
            <w:pPr>
              <w:autoSpaceDE w:val="0"/>
              <w:autoSpaceDN w:val="0"/>
              <w:jc w:val="left"/>
              <w:rPr>
                <w:rFonts w:eastAsia="Times New Roman"/>
                <w:sz w:val="16"/>
                <w:lang w:eastAsia="en-US"/>
              </w:rPr>
            </w:pPr>
          </w:p>
        </w:tc>
      </w:tr>
      <w:tr w:rsidR="00B201A1">
        <w:trPr>
          <w:trHeight w:val="239"/>
        </w:trPr>
        <w:tc>
          <w:tcPr>
            <w:tcW w:w="2981" w:type="dxa"/>
            <w:gridSpan w:val="3"/>
          </w:tcPr>
          <w:p w:rsidR="00B201A1" w:rsidRDefault="00CB00B2">
            <w:pPr>
              <w:autoSpaceDE w:val="0"/>
              <w:autoSpaceDN w:val="0"/>
              <w:spacing w:before="7" w:line="212" w:lineRule="exact"/>
              <w:ind w:left="33"/>
              <w:jc w:val="left"/>
              <w:rPr>
                <w:rFonts w:eastAsia="Times New Roman"/>
                <w:sz w:val="18"/>
                <w:lang w:eastAsia="en-US"/>
              </w:rPr>
            </w:pPr>
            <w:r>
              <w:rPr>
                <w:rFonts w:ascii="宋体" w:hint="eastAsia"/>
                <w:sz w:val="18"/>
                <w:lang w:eastAsia="en-US"/>
              </w:rPr>
              <w:t>临界压力</w:t>
            </w:r>
            <w:r>
              <w:rPr>
                <w:rFonts w:eastAsia="Times New Roman"/>
                <w:sz w:val="18"/>
                <w:lang w:eastAsia="en-US"/>
              </w:rPr>
              <w:t>Pc Critical Press (Mpa)</w:t>
            </w:r>
          </w:p>
        </w:tc>
        <w:tc>
          <w:tcPr>
            <w:tcW w:w="2131" w:type="dxa"/>
            <w:gridSpan w:val="4"/>
          </w:tcPr>
          <w:p w:rsidR="00B201A1" w:rsidRDefault="00B201A1">
            <w:pPr>
              <w:autoSpaceDE w:val="0"/>
              <w:autoSpaceDN w:val="0"/>
              <w:jc w:val="left"/>
              <w:rPr>
                <w:rFonts w:eastAsia="Times New Roman"/>
                <w:sz w:val="16"/>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 xml:space="preserve">体积流量放大器 </w:t>
            </w:r>
            <w:r>
              <w:rPr>
                <w:rFonts w:eastAsia="Times New Roman"/>
                <w:sz w:val="18"/>
                <w:lang w:eastAsia="en-US"/>
              </w:rPr>
              <w:t>Speed Controller</w:t>
            </w:r>
          </w:p>
        </w:tc>
        <w:tc>
          <w:tcPr>
            <w:tcW w:w="2146" w:type="dxa"/>
          </w:tcPr>
          <w:p w:rsidR="00B201A1" w:rsidRDefault="00B201A1">
            <w:pPr>
              <w:autoSpaceDE w:val="0"/>
              <w:autoSpaceDN w:val="0"/>
              <w:jc w:val="left"/>
              <w:rPr>
                <w:rFonts w:eastAsia="Times New Roman"/>
                <w:sz w:val="16"/>
                <w:lang w:eastAsia="en-US"/>
              </w:rPr>
            </w:pPr>
          </w:p>
        </w:tc>
      </w:tr>
      <w:tr w:rsidR="00B201A1">
        <w:trPr>
          <w:trHeight w:val="239"/>
        </w:trPr>
        <w:tc>
          <w:tcPr>
            <w:tcW w:w="989" w:type="dxa"/>
            <w:tcBorders>
              <w:bottom w:val="nil"/>
            </w:tcBorders>
          </w:tcPr>
          <w:p w:rsidR="00B201A1" w:rsidRDefault="00CB00B2">
            <w:pPr>
              <w:autoSpaceDE w:val="0"/>
              <w:autoSpaceDN w:val="0"/>
              <w:spacing w:before="21" w:line="198" w:lineRule="exact"/>
              <w:ind w:left="124"/>
              <w:jc w:val="left"/>
              <w:rPr>
                <w:rFonts w:ascii="宋体"/>
                <w:sz w:val="18"/>
                <w:lang w:eastAsia="en-US"/>
              </w:rPr>
            </w:pPr>
            <w:r>
              <w:rPr>
                <w:rFonts w:ascii="宋体" w:hint="eastAsia"/>
                <w:sz w:val="18"/>
                <w:lang w:eastAsia="en-US"/>
              </w:rPr>
              <w:t>计算</w:t>
            </w:r>
            <w:r>
              <w:rPr>
                <w:rFonts w:eastAsia="Times New Roman"/>
                <w:sz w:val="18"/>
                <w:lang w:eastAsia="en-US"/>
              </w:rPr>
              <w:t>Cv</w:t>
            </w:r>
            <w:r>
              <w:rPr>
                <w:rFonts w:ascii="宋体" w:hint="eastAsia"/>
                <w:sz w:val="18"/>
                <w:lang w:eastAsia="en-US"/>
              </w:rPr>
              <w:t>值</w:t>
            </w:r>
          </w:p>
        </w:tc>
        <w:tc>
          <w:tcPr>
            <w:tcW w:w="1992" w:type="dxa"/>
            <w:gridSpan w:val="2"/>
          </w:tcPr>
          <w:p w:rsidR="00B201A1" w:rsidRDefault="00CB00B2">
            <w:pPr>
              <w:tabs>
                <w:tab w:val="left" w:pos="1036"/>
              </w:tabs>
              <w:autoSpaceDE w:val="0"/>
              <w:autoSpaceDN w:val="0"/>
              <w:spacing w:before="6" w:line="212" w:lineRule="exact"/>
              <w:ind w:left="33"/>
              <w:jc w:val="left"/>
              <w:rPr>
                <w:rFonts w:eastAsia="Times New Roman"/>
                <w:sz w:val="18"/>
                <w:lang w:eastAsia="en-US"/>
              </w:rPr>
            </w:pPr>
            <w:r>
              <w:rPr>
                <w:rFonts w:ascii="宋体" w:hint="eastAsia"/>
                <w:sz w:val="18"/>
                <w:lang w:eastAsia="en-US"/>
              </w:rPr>
              <w:t>最大</w:t>
            </w:r>
            <w:r>
              <w:rPr>
                <w:rFonts w:ascii="宋体" w:hint="eastAsia"/>
                <w:sz w:val="18"/>
                <w:lang w:eastAsia="en-US"/>
              </w:rPr>
              <w:tab/>
            </w:r>
            <w:r>
              <w:rPr>
                <w:rFonts w:eastAsia="Times New Roman"/>
                <w:sz w:val="18"/>
                <w:lang w:eastAsia="en-US"/>
              </w:rPr>
              <w:t>Max</w:t>
            </w:r>
          </w:p>
        </w:tc>
        <w:tc>
          <w:tcPr>
            <w:tcW w:w="2131" w:type="dxa"/>
            <w:gridSpan w:val="4"/>
          </w:tcPr>
          <w:p w:rsidR="00B201A1" w:rsidRDefault="00CB00B2">
            <w:pPr>
              <w:autoSpaceDE w:val="0"/>
              <w:autoSpaceDN w:val="0"/>
              <w:spacing w:before="18" w:line="200" w:lineRule="exact"/>
              <w:ind w:left="33"/>
              <w:jc w:val="left"/>
              <w:rPr>
                <w:sz w:val="18"/>
              </w:rPr>
            </w:pPr>
            <w:r>
              <w:rPr>
                <w:rFonts w:hint="eastAsia"/>
                <w:sz w:val="18"/>
              </w:rPr>
              <w:t>1471</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 xml:space="preserve">自锁阀 </w:t>
            </w:r>
            <w:r>
              <w:rPr>
                <w:rFonts w:eastAsia="Times New Roman"/>
                <w:sz w:val="18"/>
                <w:lang w:eastAsia="en-US"/>
              </w:rPr>
              <w:t>Locked Valve</w:t>
            </w:r>
          </w:p>
        </w:tc>
        <w:tc>
          <w:tcPr>
            <w:tcW w:w="2146" w:type="dxa"/>
          </w:tcPr>
          <w:p w:rsidR="00B201A1" w:rsidRDefault="00B201A1">
            <w:pPr>
              <w:autoSpaceDE w:val="0"/>
              <w:autoSpaceDN w:val="0"/>
              <w:jc w:val="left"/>
              <w:rPr>
                <w:rFonts w:eastAsia="Times New Roman"/>
                <w:sz w:val="16"/>
                <w:lang w:eastAsia="en-US"/>
              </w:rPr>
            </w:pPr>
          </w:p>
        </w:tc>
      </w:tr>
      <w:tr w:rsidR="00B201A1">
        <w:trPr>
          <w:trHeight w:val="239"/>
        </w:trPr>
        <w:tc>
          <w:tcPr>
            <w:tcW w:w="989" w:type="dxa"/>
            <w:tcBorders>
              <w:top w:val="nil"/>
              <w:bottom w:val="nil"/>
            </w:tcBorders>
          </w:tcPr>
          <w:p w:rsidR="00B201A1" w:rsidRDefault="00CB00B2">
            <w:pPr>
              <w:autoSpaceDE w:val="0"/>
              <w:autoSpaceDN w:val="0"/>
              <w:spacing w:before="9"/>
              <w:ind w:left="158"/>
              <w:jc w:val="left"/>
              <w:rPr>
                <w:rFonts w:eastAsia="Times New Roman"/>
                <w:sz w:val="18"/>
                <w:lang w:eastAsia="en-US"/>
              </w:rPr>
            </w:pPr>
            <w:r>
              <w:rPr>
                <w:rFonts w:eastAsia="Times New Roman"/>
                <w:sz w:val="18"/>
                <w:lang w:eastAsia="en-US"/>
              </w:rPr>
              <w:t>Calculate</w:t>
            </w:r>
          </w:p>
        </w:tc>
        <w:tc>
          <w:tcPr>
            <w:tcW w:w="1992" w:type="dxa"/>
            <w:gridSpan w:val="2"/>
          </w:tcPr>
          <w:p w:rsidR="00B201A1" w:rsidRDefault="00CB00B2">
            <w:pPr>
              <w:tabs>
                <w:tab w:val="left" w:pos="1036"/>
              </w:tabs>
              <w:autoSpaceDE w:val="0"/>
              <w:autoSpaceDN w:val="0"/>
              <w:spacing w:before="6" w:line="212" w:lineRule="exact"/>
              <w:ind w:left="33"/>
              <w:jc w:val="left"/>
              <w:rPr>
                <w:rFonts w:eastAsia="Times New Roman"/>
                <w:sz w:val="18"/>
                <w:lang w:eastAsia="en-US"/>
              </w:rPr>
            </w:pPr>
            <w:r>
              <w:rPr>
                <w:rFonts w:ascii="宋体" w:hint="eastAsia"/>
                <w:sz w:val="18"/>
                <w:lang w:eastAsia="en-US"/>
              </w:rPr>
              <w:t>正常</w:t>
            </w:r>
            <w:r>
              <w:rPr>
                <w:rFonts w:ascii="宋体" w:hint="eastAsia"/>
                <w:sz w:val="18"/>
                <w:lang w:eastAsia="en-US"/>
              </w:rPr>
              <w:tab/>
            </w:r>
            <w:r>
              <w:rPr>
                <w:rFonts w:eastAsia="Times New Roman"/>
                <w:spacing w:val="-3"/>
                <w:sz w:val="18"/>
                <w:lang w:eastAsia="en-US"/>
              </w:rPr>
              <w:t>Nor</w:t>
            </w:r>
          </w:p>
        </w:tc>
        <w:tc>
          <w:tcPr>
            <w:tcW w:w="2131" w:type="dxa"/>
            <w:gridSpan w:val="4"/>
          </w:tcPr>
          <w:p w:rsidR="00B201A1" w:rsidRDefault="00CB00B2">
            <w:pPr>
              <w:autoSpaceDE w:val="0"/>
              <w:autoSpaceDN w:val="0"/>
              <w:spacing w:before="18" w:line="200" w:lineRule="exact"/>
              <w:ind w:left="33"/>
              <w:jc w:val="left"/>
              <w:rPr>
                <w:sz w:val="18"/>
              </w:rPr>
            </w:pPr>
            <w:r>
              <w:rPr>
                <w:rFonts w:hint="eastAsia"/>
                <w:sz w:val="18"/>
              </w:rPr>
              <w:t>1226</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阀位传送器</w:t>
            </w:r>
            <w:r>
              <w:rPr>
                <w:rFonts w:eastAsia="Times New Roman"/>
                <w:sz w:val="18"/>
                <w:lang w:eastAsia="en-US"/>
              </w:rPr>
              <w:t>Stem Posi. Transmitter</w:t>
            </w:r>
          </w:p>
        </w:tc>
        <w:tc>
          <w:tcPr>
            <w:tcW w:w="2146" w:type="dxa"/>
          </w:tcPr>
          <w:p w:rsidR="00B201A1" w:rsidRDefault="00B201A1">
            <w:pPr>
              <w:autoSpaceDE w:val="0"/>
              <w:autoSpaceDN w:val="0"/>
              <w:jc w:val="left"/>
              <w:rPr>
                <w:rFonts w:eastAsia="Times New Roman"/>
                <w:sz w:val="16"/>
                <w:lang w:eastAsia="en-US"/>
              </w:rPr>
            </w:pPr>
          </w:p>
        </w:tc>
      </w:tr>
      <w:tr w:rsidR="00B201A1">
        <w:trPr>
          <w:trHeight w:val="239"/>
        </w:trPr>
        <w:tc>
          <w:tcPr>
            <w:tcW w:w="989" w:type="dxa"/>
            <w:tcBorders>
              <w:top w:val="nil"/>
            </w:tcBorders>
          </w:tcPr>
          <w:p w:rsidR="00B201A1" w:rsidRDefault="00CB00B2">
            <w:pPr>
              <w:autoSpaceDE w:val="0"/>
              <w:autoSpaceDN w:val="0"/>
              <w:spacing w:line="192" w:lineRule="exact"/>
              <w:ind w:left="342" w:right="304"/>
              <w:jc w:val="center"/>
              <w:rPr>
                <w:rFonts w:eastAsia="Times New Roman"/>
                <w:sz w:val="18"/>
                <w:lang w:eastAsia="en-US"/>
              </w:rPr>
            </w:pPr>
            <w:r>
              <w:rPr>
                <w:rFonts w:eastAsia="Times New Roman"/>
                <w:sz w:val="18"/>
                <w:lang w:eastAsia="en-US"/>
              </w:rPr>
              <w:t>Cv</w:t>
            </w:r>
          </w:p>
        </w:tc>
        <w:tc>
          <w:tcPr>
            <w:tcW w:w="1992" w:type="dxa"/>
            <w:gridSpan w:val="2"/>
          </w:tcPr>
          <w:p w:rsidR="00B201A1" w:rsidRDefault="00CB00B2">
            <w:pPr>
              <w:tabs>
                <w:tab w:val="left" w:pos="1036"/>
              </w:tabs>
              <w:autoSpaceDE w:val="0"/>
              <w:autoSpaceDN w:val="0"/>
              <w:spacing w:before="6" w:line="212" w:lineRule="exact"/>
              <w:ind w:left="33"/>
              <w:jc w:val="left"/>
              <w:rPr>
                <w:rFonts w:eastAsia="Times New Roman"/>
                <w:sz w:val="18"/>
                <w:lang w:eastAsia="en-US"/>
              </w:rPr>
            </w:pPr>
            <w:r>
              <w:rPr>
                <w:rFonts w:ascii="宋体" w:hint="eastAsia"/>
                <w:sz w:val="18"/>
                <w:lang w:eastAsia="en-US"/>
              </w:rPr>
              <w:t>最小</w:t>
            </w:r>
            <w:r>
              <w:rPr>
                <w:rFonts w:ascii="宋体" w:hint="eastAsia"/>
                <w:sz w:val="18"/>
                <w:lang w:eastAsia="en-US"/>
              </w:rPr>
              <w:tab/>
            </w:r>
            <w:r>
              <w:rPr>
                <w:rFonts w:eastAsia="Times New Roman"/>
                <w:sz w:val="18"/>
                <w:lang w:eastAsia="en-US"/>
              </w:rPr>
              <w:t>Min</w:t>
            </w:r>
          </w:p>
        </w:tc>
        <w:tc>
          <w:tcPr>
            <w:tcW w:w="2131" w:type="dxa"/>
            <w:gridSpan w:val="4"/>
          </w:tcPr>
          <w:p w:rsidR="00B201A1" w:rsidRDefault="00CB00B2">
            <w:pPr>
              <w:autoSpaceDE w:val="0"/>
              <w:autoSpaceDN w:val="0"/>
              <w:spacing w:before="18" w:line="200" w:lineRule="exact"/>
              <w:ind w:left="33"/>
              <w:jc w:val="left"/>
              <w:rPr>
                <w:sz w:val="18"/>
              </w:rPr>
            </w:pPr>
            <w:r>
              <w:rPr>
                <w:rFonts w:hint="eastAsia"/>
                <w:sz w:val="18"/>
              </w:rPr>
              <w:t>981</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19" w:lineRule="exact"/>
              <w:ind w:left="32"/>
              <w:jc w:val="left"/>
              <w:rPr>
                <w:rFonts w:eastAsia="Times New Roman"/>
                <w:sz w:val="18"/>
                <w:lang w:eastAsia="en-US"/>
              </w:rPr>
            </w:pPr>
            <w:r>
              <w:rPr>
                <w:rFonts w:ascii="宋体" w:hint="eastAsia"/>
                <w:sz w:val="18"/>
                <w:lang w:eastAsia="en-US"/>
              </w:rPr>
              <w:t>配对法兰</w:t>
            </w:r>
            <w:r>
              <w:rPr>
                <w:rFonts w:eastAsia="Times New Roman"/>
                <w:sz w:val="18"/>
                <w:lang w:eastAsia="en-US"/>
              </w:rPr>
              <w:t>Flange Std.</w:t>
            </w:r>
          </w:p>
        </w:tc>
        <w:tc>
          <w:tcPr>
            <w:tcW w:w="2146" w:type="dxa"/>
          </w:tcPr>
          <w:p w:rsidR="00B201A1" w:rsidRDefault="00B201A1">
            <w:pPr>
              <w:autoSpaceDE w:val="0"/>
              <w:autoSpaceDN w:val="0"/>
              <w:jc w:val="left"/>
              <w:rPr>
                <w:rFonts w:eastAsia="Times New Roman"/>
                <w:sz w:val="16"/>
                <w:lang w:eastAsia="en-US"/>
              </w:rPr>
            </w:pPr>
          </w:p>
        </w:tc>
      </w:tr>
      <w:tr w:rsidR="00B201A1">
        <w:trPr>
          <w:trHeight w:val="239"/>
        </w:trPr>
        <w:tc>
          <w:tcPr>
            <w:tcW w:w="989" w:type="dxa"/>
          </w:tcPr>
          <w:p w:rsidR="00B201A1" w:rsidRDefault="00CB00B2">
            <w:pPr>
              <w:autoSpaceDE w:val="0"/>
              <w:autoSpaceDN w:val="0"/>
              <w:spacing w:before="6" w:line="212" w:lineRule="exact"/>
              <w:ind w:left="33"/>
              <w:jc w:val="left"/>
              <w:rPr>
                <w:rFonts w:ascii="宋体"/>
                <w:sz w:val="18"/>
                <w:lang w:eastAsia="en-US"/>
              </w:rPr>
            </w:pPr>
            <w:r>
              <w:rPr>
                <w:rFonts w:ascii="宋体" w:hint="eastAsia"/>
                <w:sz w:val="18"/>
                <w:lang w:eastAsia="en-US"/>
              </w:rPr>
              <w:t>选择</w:t>
            </w:r>
            <w:r>
              <w:rPr>
                <w:rFonts w:eastAsia="Times New Roman"/>
                <w:sz w:val="18"/>
                <w:lang w:eastAsia="en-US"/>
              </w:rPr>
              <w:t>Cv</w:t>
            </w:r>
            <w:r>
              <w:rPr>
                <w:rFonts w:ascii="宋体" w:hint="eastAsia"/>
                <w:sz w:val="18"/>
                <w:lang w:eastAsia="en-US"/>
              </w:rPr>
              <w:t>值</w:t>
            </w:r>
          </w:p>
        </w:tc>
        <w:tc>
          <w:tcPr>
            <w:tcW w:w="1992" w:type="dxa"/>
            <w:gridSpan w:val="2"/>
          </w:tcPr>
          <w:p w:rsidR="00B201A1" w:rsidRDefault="00CB00B2">
            <w:pPr>
              <w:autoSpaceDE w:val="0"/>
              <w:autoSpaceDN w:val="0"/>
              <w:spacing w:before="18" w:line="200" w:lineRule="exact"/>
              <w:ind w:left="33"/>
              <w:jc w:val="left"/>
              <w:rPr>
                <w:rFonts w:eastAsia="Times New Roman"/>
                <w:sz w:val="18"/>
                <w:lang w:eastAsia="en-US"/>
              </w:rPr>
            </w:pPr>
            <w:r>
              <w:rPr>
                <w:rFonts w:eastAsia="Times New Roman"/>
                <w:sz w:val="18"/>
                <w:lang w:eastAsia="en-US"/>
              </w:rPr>
              <w:t>Selected Cv</w:t>
            </w:r>
          </w:p>
        </w:tc>
        <w:tc>
          <w:tcPr>
            <w:tcW w:w="2131" w:type="dxa"/>
            <w:gridSpan w:val="4"/>
          </w:tcPr>
          <w:p w:rsidR="00B201A1" w:rsidRDefault="00CB00B2">
            <w:pPr>
              <w:autoSpaceDE w:val="0"/>
              <w:autoSpaceDN w:val="0"/>
              <w:spacing w:before="18" w:line="200" w:lineRule="exact"/>
              <w:ind w:left="33"/>
              <w:jc w:val="left"/>
              <w:rPr>
                <w:sz w:val="18"/>
              </w:rPr>
            </w:pPr>
            <w:r>
              <w:rPr>
                <w:rFonts w:hint="eastAsia"/>
                <w:sz w:val="18"/>
              </w:rPr>
              <w:t>1490</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before="6" w:line="212" w:lineRule="exact"/>
              <w:ind w:left="32"/>
              <w:jc w:val="left"/>
              <w:rPr>
                <w:rFonts w:ascii="宋体"/>
                <w:sz w:val="18"/>
                <w:lang w:eastAsia="en-US"/>
              </w:rPr>
            </w:pPr>
            <w:r>
              <w:rPr>
                <w:rFonts w:ascii="宋体" w:hint="eastAsia"/>
                <w:sz w:val="18"/>
                <w:lang w:eastAsia="en-US"/>
              </w:rPr>
              <w:t>气控阀 Pneu Valve</w:t>
            </w:r>
          </w:p>
        </w:tc>
        <w:tc>
          <w:tcPr>
            <w:tcW w:w="2146" w:type="dxa"/>
          </w:tcPr>
          <w:p w:rsidR="00B201A1" w:rsidRDefault="00B201A1">
            <w:pPr>
              <w:autoSpaceDE w:val="0"/>
              <w:autoSpaceDN w:val="0"/>
              <w:jc w:val="left"/>
              <w:rPr>
                <w:rFonts w:eastAsia="Times New Roman"/>
                <w:sz w:val="16"/>
                <w:lang w:eastAsia="en-US"/>
              </w:rPr>
            </w:pPr>
          </w:p>
        </w:tc>
      </w:tr>
      <w:tr w:rsidR="00B201A1">
        <w:trPr>
          <w:trHeight w:val="224"/>
        </w:trPr>
        <w:tc>
          <w:tcPr>
            <w:tcW w:w="989" w:type="dxa"/>
            <w:vMerge w:val="restart"/>
            <w:tcBorders>
              <w:bottom w:val="nil"/>
            </w:tcBorders>
          </w:tcPr>
          <w:p w:rsidR="00B201A1" w:rsidRDefault="00CB00B2">
            <w:pPr>
              <w:autoSpaceDE w:val="0"/>
              <w:autoSpaceDN w:val="0"/>
              <w:spacing w:before="98" w:line="190" w:lineRule="exact"/>
              <w:ind w:left="134"/>
              <w:jc w:val="left"/>
              <w:rPr>
                <w:rFonts w:ascii="宋体"/>
                <w:sz w:val="18"/>
                <w:lang w:eastAsia="en-US"/>
              </w:rPr>
            </w:pPr>
            <w:r>
              <w:rPr>
                <w:rFonts w:ascii="宋体" w:hint="eastAsia"/>
                <w:sz w:val="18"/>
                <w:lang w:eastAsia="en-US"/>
              </w:rPr>
              <w:t>阀门开度</w:t>
            </w:r>
          </w:p>
        </w:tc>
        <w:tc>
          <w:tcPr>
            <w:tcW w:w="1992" w:type="dxa"/>
            <w:gridSpan w:val="2"/>
          </w:tcPr>
          <w:p w:rsidR="00B201A1" w:rsidRDefault="00CB00B2">
            <w:pPr>
              <w:tabs>
                <w:tab w:val="left" w:pos="1036"/>
              </w:tabs>
              <w:autoSpaceDE w:val="0"/>
              <w:autoSpaceDN w:val="0"/>
              <w:spacing w:line="205" w:lineRule="exact"/>
              <w:ind w:left="33"/>
              <w:jc w:val="left"/>
              <w:rPr>
                <w:rFonts w:eastAsia="Times New Roman"/>
                <w:sz w:val="18"/>
                <w:lang w:eastAsia="en-US"/>
              </w:rPr>
            </w:pPr>
            <w:r>
              <w:rPr>
                <w:rFonts w:ascii="宋体" w:hint="eastAsia"/>
                <w:sz w:val="18"/>
                <w:lang w:eastAsia="en-US"/>
              </w:rPr>
              <w:t>最大</w:t>
            </w:r>
            <w:r>
              <w:rPr>
                <w:rFonts w:ascii="宋体" w:hint="eastAsia"/>
                <w:sz w:val="18"/>
                <w:lang w:eastAsia="en-US"/>
              </w:rPr>
              <w:tab/>
            </w:r>
            <w:r>
              <w:rPr>
                <w:rFonts w:eastAsia="Times New Roman"/>
                <w:sz w:val="18"/>
                <w:lang w:eastAsia="en-US"/>
              </w:rPr>
              <w:t>Max</w:t>
            </w:r>
          </w:p>
        </w:tc>
        <w:tc>
          <w:tcPr>
            <w:tcW w:w="2131" w:type="dxa"/>
            <w:gridSpan w:val="4"/>
          </w:tcPr>
          <w:p w:rsidR="00B201A1" w:rsidRDefault="00CB00B2">
            <w:pPr>
              <w:autoSpaceDE w:val="0"/>
              <w:autoSpaceDN w:val="0"/>
              <w:spacing w:before="4" w:line="200" w:lineRule="exact"/>
              <w:ind w:left="33"/>
              <w:jc w:val="left"/>
              <w:rPr>
                <w:rFonts w:eastAsia="Times New Roman"/>
                <w:sz w:val="18"/>
                <w:lang w:eastAsia="en-US"/>
              </w:rPr>
            </w:pPr>
            <w:r>
              <w:rPr>
                <w:rFonts w:eastAsia="Times New Roman"/>
                <w:sz w:val="18"/>
                <w:lang w:eastAsia="en-US"/>
              </w:rPr>
              <w:t>72</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line="205" w:lineRule="exact"/>
              <w:ind w:left="32"/>
              <w:jc w:val="left"/>
              <w:rPr>
                <w:rFonts w:eastAsia="Times New Roman"/>
                <w:sz w:val="18"/>
                <w:lang w:eastAsia="en-US"/>
              </w:rPr>
            </w:pPr>
            <w:r>
              <w:rPr>
                <w:rFonts w:ascii="宋体" w:hint="eastAsia"/>
                <w:sz w:val="18"/>
                <w:lang w:eastAsia="en-US"/>
              </w:rPr>
              <w:t xml:space="preserve">保护 </w:t>
            </w:r>
            <w:r>
              <w:rPr>
                <w:rFonts w:eastAsia="Times New Roman"/>
                <w:sz w:val="18"/>
                <w:lang w:eastAsia="en-US"/>
              </w:rPr>
              <w:t>Protection</w:t>
            </w:r>
          </w:p>
        </w:tc>
        <w:tc>
          <w:tcPr>
            <w:tcW w:w="2146" w:type="dxa"/>
          </w:tcPr>
          <w:p w:rsidR="00B201A1" w:rsidRDefault="00B201A1">
            <w:pPr>
              <w:autoSpaceDE w:val="0"/>
              <w:autoSpaceDN w:val="0"/>
              <w:jc w:val="left"/>
              <w:rPr>
                <w:rFonts w:eastAsia="Times New Roman"/>
                <w:sz w:val="16"/>
                <w:lang w:eastAsia="en-US"/>
              </w:rPr>
            </w:pPr>
          </w:p>
        </w:tc>
      </w:tr>
      <w:tr w:rsidR="00B201A1">
        <w:trPr>
          <w:trHeight w:val="312"/>
        </w:trPr>
        <w:tc>
          <w:tcPr>
            <w:tcW w:w="989" w:type="dxa"/>
            <w:vMerge/>
            <w:tcBorders>
              <w:top w:val="nil"/>
              <w:bottom w:val="nil"/>
            </w:tcBorders>
          </w:tcPr>
          <w:p w:rsidR="00B201A1" w:rsidRDefault="00B201A1">
            <w:pPr>
              <w:autoSpaceDE w:val="0"/>
              <w:autoSpaceDN w:val="0"/>
              <w:jc w:val="left"/>
              <w:rPr>
                <w:rFonts w:eastAsia="Times New Roman"/>
                <w:kern w:val="0"/>
                <w:sz w:val="2"/>
                <w:szCs w:val="2"/>
                <w:lang w:eastAsia="en-US"/>
              </w:rPr>
            </w:pPr>
          </w:p>
        </w:tc>
        <w:tc>
          <w:tcPr>
            <w:tcW w:w="1992" w:type="dxa"/>
            <w:gridSpan w:val="2"/>
            <w:vMerge w:val="restart"/>
          </w:tcPr>
          <w:p w:rsidR="00B201A1" w:rsidRDefault="00CB00B2">
            <w:pPr>
              <w:tabs>
                <w:tab w:val="left" w:pos="1036"/>
              </w:tabs>
              <w:autoSpaceDE w:val="0"/>
              <w:autoSpaceDN w:val="0"/>
              <w:spacing w:before="6" w:line="212" w:lineRule="exact"/>
              <w:ind w:left="33"/>
              <w:jc w:val="left"/>
              <w:rPr>
                <w:rFonts w:eastAsia="Times New Roman"/>
                <w:sz w:val="18"/>
                <w:lang w:eastAsia="en-US"/>
              </w:rPr>
            </w:pPr>
            <w:r>
              <w:rPr>
                <w:rFonts w:ascii="宋体" w:hint="eastAsia"/>
                <w:sz w:val="18"/>
                <w:lang w:eastAsia="en-US"/>
              </w:rPr>
              <w:t>正常</w:t>
            </w:r>
            <w:r>
              <w:rPr>
                <w:rFonts w:ascii="宋体" w:hint="eastAsia"/>
                <w:sz w:val="18"/>
                <w:lang w:eastAsia="en-US"/>
              </w:rPr>
              <w:tab/>
            </w:r>
            <w:r>
              <w:rPr>
                <w:rFonts w:eastAsia="Times New Roman"/>
                <w:spacing w:val="-3"/>
                <w:sz w:val="18"/>
                <w:lang w:eastAsia="en-US"/>
              </w:rPr>
              <w:t>Nor</w:t>
            </w:r>
          </w:p>
        </w:tc>
        <w:tc>
          <w:tcPr>
            <w:tcW w:w="2131" w:type="dxa"/>
            <w:gridSpan w:val="4"/>
            <w:vMerge w:val="restart"/>
          </w:tcPr>
          <w:p w:rsidR="00B201A1" w:rsidRDefault="00CB00B2">
            <w:pPr>
              <w:autoSpaceDE w:val="0"/>
              <w:autoSpaceDN w:val="0"/>
              <w:spacing w:before="18" w:line="200" w:lineRule="exact"/>
              <w:ind w:left="33"/>
              <w:jc w:val="left"/>
              <w:rPr>
                <w:rFonts w:eastAsia="Times New Roman"/>
                <w:sz w:val="18"/>
                <w:lang w:eastAsia="en-US"/>
              </w:rPr>
            </w:pPr>
            <w:r>
              <w:rPr>
                <w:rFonts w:eastAsia="Times New Roman"/>
                <w:sz w:val="18"/>
                <w:lang w:eastAsia="en-US"/>
              </w:rPr>
              <w:t>64</w:t>
            </w:r>
          </w:p>
        </w:tc>
        <w:tc>
          <w:tcPr>
            <w:tcW w:w="735" w:type="dxa"/>
            <w:gridSpan w:val="2"/>
            <w:vMerge w:val="restart"/>
          </w:tcPr>
          <w:p w:rsidR="00B201A1" w:rsidRDefault="00B201A1">
            <w:pPr>
              <w:autoSpaceDE w:val="0"/>
              <w:autoSpaceDN w:val="0"/>
              <w:spacing w:before="3"/>
              <w:jc w:val="left"/>
              <w:rPr>
                <w:rFonts w:eastAsia="Times New Roman"/>
                <w:lang w:eastAsia="en-US"/>
              </w:rPr>
            </w:pPr>
          </w:p>
          <w:p w:rsidR="00B201A1" w:rsidRDefault="00CB00B2">
            <w:pPr>
              <w:autoSpaceDE w:val="0"/>
              <w:autoSpaceDN w:val="0"/>
              <w:spacing w:line="235" w:lineRule="auto"/>
              <w:ind w:left="186" w:right="149" w:firstLine="86"/>
              <w:rPr>
                <w:rFonts w:eastAsia="Times New Roman"/>
                <w:b/>
                <w:sz w:val="18"/>
                <w:lang w:eastAsia="en-US"/>
              </w:rPr>
            </w:pPr>
            <w:r>
              <w:rPr>
                <w:rFonts w:ascii="宋体" w:hint="eastAsia"/>
                <w:sz w:val="20"/>
                <w:lang w:eastAsia="en-US"/>
              </w:rPr>
              <w:t>电磁阀</w:t>
            </w:r>
            <w:r>
              <w:rPr>
                <w:rFonts w:eastAsia="Times New Roman"/>
                <w:b/>
                <w:sz w:val="18"/>
                <w:lang w:eastAsia="en-US"/>
              </w:rPr>
              <w:t>SOV</w:t>
            </w:r>
          </w:p>
        </w:tc>
        <w:tc>
          <w:tcPr>
            <w:tcW w:w="3155" w:type="dxa"/>
            <w:gridSpan w:val="3"/>
            <w:vMerge w:val="restart"/>
          </w:tcPr>
          <w:p w:rsidR="00B201A1" w:rsidRDefault="00CB00B2">
            <w:pPr>
              <w:autoSpaceDE w:val="0"/>
              <w:autoSpaceDN w:val="0"/>
              <w:spacing w:line="219" w:lineRule="exact"/>
              <w:ind w:left="32"/>
              <w:jc w:val="left"/>
              <w:rPr>
                <w:rFonts w:ascii="宋体" w:hAnsi="宋体"/>
                <w:sz w:val="18"/>
                <w:lang w:eastAsia="en-US"/>
              </w:rPr>
            </w:pPr>
            <w:r>
              <w:rPr>
                <w:rFonts w:ascii="宋体" w:hAnsi="宋体" w:hint="eastAsia"/>
                <w:sz w:val="18"/>
                <w:lang w:eastAsia="en-US"/>
              </w:rPr>
              <w:t xml:space="preserve">型号 </w:t>
            </w:r>
            <w:r>
              <w:rPr>
                <w:rFonts w:eastAsia="Times New Roman"/>
                <w:sz w:val="18"/>
                <w:lang w:eastAsia="en-US"/>
              </w:rPr>
              <w:t xml:space="preserve">Mode </w:t>
            </w:r>
            <w:r>
              <w:rPr>
                <w:rFonts w:ascii="宋体" w:hAnsi="宋体" w:hint="eastAsia"/>
                <w:sz w:val="18"/>
                <w:lang w:eastAsia="en-US"/>
              </w:rPr>
              <w:t>№</w:t>
            </w:r>
          </w:p>
        </w:tc>
        <w:tc>
          <w:tcPr>
            <w:tcW w:w="2146" w:type="dxa"/>
            <w:vMerge w:val="restart"/>
          </w:tcPr>
          <w:p w:rsidR="00B201A1" w:rsidRDefault="00B201A1">
            <w:pPr>
              <w:autoSpaceDE w:val="0"/>
              <w:autoSpaceDN w:val="0"/>
              <w:jc w:val="left"/>
              <w:rPr>
                <w:rFonts w:eastAsia="Times New Roman"/>
                <w:sz w:val="16"/>
                <w:lang w:eastAsia="en-US"/>
              </w:rPr>
            </w:pPr>
          </w:p>
        </w:tc>
      </w:tr>
      <w:tr w:rsidR="00B201A1">
        <w:trPr>
          <w:trHeight w:val="193"/>
        </w:trPr>
        <w:tc>
          <w:tcPr>
            <w:tcW w:w="989" w:type="dxa"/>
            <w:vMerge w:val="restart"/>
            <w:tcBorders>
              <w:top w:val="nil"/>
              <w:bottom w:val="nil"/>
            </w:tcBorders>
          </w:tcPr>
          <w:p w:rsidR="00B201A1" w:rsidRDefault="00CB00B2">
            <w:pPr>
              <w:autoSpaceDE w:val="0"/>
              <w:autoSpaceDN w:val="0"/>
              <w:spacing w:line="193" w:lineRule="exact"/>
              <w:ind w:left="263"/>
              <w:jc w:val="left"/>
              <w:rPr>
                <w:rFonts w:eastAsia="Times New Roman"/>
                <w:sz w:val="18"/>
                <w:lang w:eastAsia="en-US"/>
              </w:rPr>
            </w:pPr>
            <w:r>
              <w:rPr>
                <w:rFonts w:eastAsia="Times New Roman"/>
                <w:sz w:val="18"/>
                <w:lang w:eastAsia="en-US"/>
              </w:rPr>
              <w:t>Travel</w:t>
            </w:r>
          </w:p>
        </w:tc>
        <w:tc>
          <w:tcPr>
            <w:tcW w:w="1992"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2131" w:type="dxa"/>
            <w:gridSpan w:val="4"/>
            <w:vMerge/>
            <w:tcBorders>
              <w:top w:val="nil"/>
            </w:tcBorders>
          </w:tcPr>
          <w:p w:rsidR="00B201A1" w:rsidRDefault="00B201A1">
            <w:pPr>
              <w:autoSpaceDE w:val="0"/>
              <w:autoSpaceDN w:val="0"/>
              <w:jc w:val="left"/>
              <w:rPr>
                <w:rFonts w:eastAsia="Times New Roman"/>
                <w:kern w:val="0"/>
                <w:sz w:val="2"/>
                <w:szCs w:val="2"/>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vMerge/>
            <w:tcBorders>
              <w:top w:val="nil"/>
            </w:tcBorders>
          </w:tcPr>
          <w:p w:rsidR="00B201A1" w:rsidRDefault="00B201A1">
            <w:pPr>
              <w:autoSpaceDE w:val="0"/>
              <w:autoSpaceDN w:val="0"/>
              <w:jc w:val="left"/>
              <w:rPr>
                <w:rFonts w:eastAsia="Times New Roman"/>
                <w:kern w:val="0"/>
                <w:sz w:val="2"/>
                <w:szCs w:val="2"/>
                <w:lang w:eastAsia="en-US"/>
              </w:rPr>
            </w:pPr>
          </w:p>
        </w:tc>
        <w:tc>
          <w:tcPr>
            <w:tcW w:w="2146" w:type="dxa"/>
            <w:vMerge/>
            <w:tcBorders>
              <w:top w:val="nil"/>
            </w:tcBorders>
          </w:tcPr>
          <w:p w:rsidR="00B201A1" w:rsidRDefault="00B201A1">
            <w:pPr>
              <w:autoSpaceDE w:val="0"/>
              <w:autoSpaceDN w:val="0"/>
              <w:jc w:val="left"/>
              <w:rPr>
                <w:rFonts w:eastAsia="Times New Roman"/>
                <w:kern w:val="0"/>
                <w:sz w:val="2"/>
                <w:szCs w:val="2"/>
                <w:lang w:eastAsia="en-US"/>
              </w:rPr>
            </w:pPr>
          </w:p>
        </w:tc>
      </w:tr>
      <w:tr w:rsidR="00B201A1">
        <w:trPr>
          <w:trHeight w:val="312"/>
        </w:trPr>
        <w:tc>
          <w:tcPr>
            <w:tcW w:w="989" w:type="dxa"/>
            <w:vMerge/>
            <w:tcBorders>
              <w:top w:val="nil"/>
              <w:bottom w:val="nil"/>
            </w:tcBorders>
          </w:tcPr>
          <w:p w:rsidR="00B201A1" w:rsidRDefault="00B201A1">
            <w:pPr>
              <w:autoSpaceDE w:val="0"/>
              <w:autoSpaceDN w:val="0"/>
              <w:jc w:val="left"/>
              <w:rPr>
                <w:rFonts w:eastAsia="Times New Roman"/>
                <w:kern w:val="0"/>
                <w:sz w:val="2"/>
                <w:szCs w:val="2"/>
                <w:lang w:eastAsia="en-US"/>
              </w:rPr>
            </w:pPr>
          </w:p>
        </w:tc>
        <w:tc>
          <w:tcPr>
            <w:tcW w:w="1992" w:type="dxa"/>
            <w:gridSpan w:val="2"/>
            <w:vMerge w:val="restart"/>
          </w:tcPr>
          <w:p w:rsidR="00B201A1" w:rsidRDefault="00CB00B2">
            <w:pPr>
              <w:tabs>
                <w:tab w:val="left" w:pos="1036"/>
              </w:tabs>
              <w:autoSpaceDE w:val="0"/>
              <w:autoSpaceDN w:val="0"/>
              <w:spacing w:before="35"/>
              <w:ind w:left="33"/>
              <w:jc w:val="left"/>
              <w:rPr>
                <w:rFonts w:eastAsia="Times New Roman"/>
                <w:sz w:val="18"/>
                <w:lang w:eastAsia="en-US"/>
              </w:rPr>
            </w:pPr>
            <w:r>
              <w:rPr>
                <w:rFonts w:ascii="宋体" w:hint="eastAsia"/>
                <w:sz w:val="18"/>
                <w:lang w:eastAsia="en-US"/>
              </w:rPr>
              <w:t>最小</w:t>
            </w:r>
            <w:r>
              <w:rPr>
                <w:rFonts w:ascii="宋体" w:hint="eastAsia"/>
                <w:sz w:val="18"/>
                <w:lang w:eastAsia="en-US"/>
              </w:rPr>
              <w:tab/>
            </w:r>
            <w:r>
              <w:rPr>
                <w:rFonts w:eastAsia="Times New Roman"/>
                <w:sz w:val="18"/>
                <w:lang w:eastAsia="en-US"/>
              </w:rPr>
              <w:t>Min</w:t>
            </w:r>
          </w:p>
        </w:tc>
        <w:tc>
          <w:tcPr>
            <w:tcW w:w="2131" w:type="dxa"/>
            <w:gridSpan w:val="4"/>
            <w:vMerge w:val="restart"/>
          </w:tcPr>
          <w:p w:rsidR="00B201A1" w:rsidRDefault="00CB00B2">
            <w:pPr>
              <w:autoSpaceDE w:val="0"/>
              <w:autoSpaceDN w:val="0"/>
              <w:spacing w:before="47"/>
              <w:ind w:left="33"/>
              <w:jc w:val="left"/>
              <w:rPr>
                <w:rFonts w:eastAsia="Times New Roman"/>
                <w:sz w:val="18"/>
                <w:lang w:eastAsia="en-US"/>
              </w:rPr>
            </w:pPr>
            <w:r>
              <w:rPr>
                <w:rFonts w:eastAsia="Times New Roman"/>
                <w:sz w:val="18"/>
                <w:lang w:eastAsia="en-US"/>
              </w:rPr>
              <w:t>56</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vMerge w:val="restart"/>
          </w:tcPr>
          <w:p w:rsidR="00B201A1" w:rsidRDefault="00CB00B2">
            <w:pPr>
              <w:autoSpaceDE w:val="0"/>
              <w:autoSpaceDN w:val="0"/>
              <w:spacing w:before="35"/>
              <w:ind w:left="32"/>
              <w:jc w:val="left"/>
              <w:rPr>
                <w:rFonts w:eastAsia="Times New Roman"/>
                <w:sz w:val="18"/>
                <w:lang w:eastAsia="en-US"/>
              </w:rPr>
            </w:pPr>
            <w:r>
              <w:rPr>
                <w:rFonts w:ascii="宋体" w:hint="eastAsia"/>
                <w:sz w:val="18"/>
                <w:lang w:eastAsia="en-US"/>
              </w:rPr>
              <w:t xml:space="preserve">电压 </w:t>
            </w:r>
            <w:r>
              <w:rPr>
                <w:rFonts w:eastAsia="Times New Roman"/>
                <w:sz w:val="18"/>
                <w:lang w:eastAsia="en-US"/>
              </w:rPr>
              <w:t>Electric Voltage</w:t>
            </w:r>
          </w:p>
        </w:tc>
        <w:tc>
          <w:tcPr>
            <w:tcW w:w="2146" w:type="dxa"/>
            <w:vMerge w:val="restart"/>
          </w:tcPr>
          <w:p w:rsidR="00B201A1" w:rsidRDefault="00B201A1">
            <w:pPr>
              <w:autoSpaceDE w:val="0"/>
              <w:autoSpaceDN w:val="0"/>
              <w:jc w:val="left"/>
              <w:rPr>
                <w:rFonts w:eastAsia="Times New Roman"/>
                <w:sz w:val="18"/>
                <w:lang w:eastAsia="en-US"/>
              </w:rPr>
            </w:pPr>
          </w:p>
        </w:tc>
      </w:tr>
      <w:tr w:rsidR="00B201A1">
        <w:trPr>
          <w:trHeight w:val="231"/>
        </w:trPr>
        <w:tc>
          <w:tcPr>
            <w:tcW w:w="989" w:type="dxa"/>
            <w:tcBorders>
              <w:top w:val="nil"/>
            </w:tcBorders>
          </w:tcPr>
          <w:p w:rsidR="00B201A1" w:rsidRDefault="00CB00B2">
            <w:pPr>
              <w:autoSpaceDE w:val="0"/>
              <w:autoSpaceDN w:val="0"/>
              <w:spacing w:before="1"/>
              <w:ind w:left="342" w:right="316"/>
              <w:jc w:val="center"/>
              <w:rPr>
                <w:rFonts w:eastAsia="Times New Roman"/>
                <w:sz w:val="18"/>
                <w:lang w:eastAsia="en-US"/>
              </w:rPr>
            </w:pPr>
            <w:r>
              <w:rPr>
                <w:rFonts w:eastAsia="Times New Roman"/>
                <w:sz w:val="18"/>
                <w:lang w:eastAsia="en-US"/>
              </w:rPr>
              <w:t>(%)</w:t>
            </w:r>
          </w:p>
        </w:tc>
        <w:tc>
          <w:tcPr>
            <w:tcW w:w="1992"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2131" w:type="dxa"/>
            <w:gridSpan w:val="4"/>
            <w:vMerge/>
            <w:tcBorders>
              <w:top w:val="nil"/>
            </w:tcBorders>
          </w:tcPr>
          <w:p w:rsidR="00B201A1" w:rsidRDefault="00B201A1">
            <w:pPr>
              <w:autoSpaceDE w:val="0"/>
              <w:autoSpaceDN w:val="0"/>
              <w:jc w:val="left"/>
              <w:rPr>
                <w:rFonts w:eastAsia="Times New Roman"/>
                <w:kern w:val="0"/>
                <w:sz w:val="2"/>
                <w:szCs w:val="2"/>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vMerge/>
            <w:tcBorders>
              <w:top w:val="nil"/>
            </w:tcBorders>
          </w:tcPr>
          <w:p w:rsidR="00B201A1" w:rsidRDefault="00B201A1">
            <w:pPr>
              <w:autoSpaceDE w:val="0"/>
              <w:autoSpaceDN w:val="0"/>
              <w:jc w:val="left"/>
              <w:rPr>
                <w:rFonts w:eastAsia="Times New Roman"/>
                <w:kern w:val="0"/>
                <w:sz w:val="2"/>
                <w:szCs w:val="2"/>
                <w:lang w:eastAsia="en-US"/>
              </w:rPr>
            </w:pPr>
          </w:p>
        </w:tc>
        <w:tc>
          <w:tcPr>
            <w:tcW w:w="2146" w:type="dxa"/>
            <w:vMerge/>
            <w:tcBorders>
              <w:top w:val="nil"/>
            </w:tcBorders>
          </w:tcPr>
          <w:p w:rsidR="00B201A1" w:rsidRDefault="00B201A1">
            <w:pPr>
              <w:autoSpaceDE w:val="0"/>
              <w:autoSpaceDN w:val="0"/>
              <w:jc w:val="left"/>
              <w:rPr>
                <w:rFonts w:eastAsia="Times New Roman"/>
                <w:kern w:val="0"/>
                <w:sz w:val="2"/>
                <w:szCs w:val="2"/>
                <w:lang w:eastAsia="en-US"/>
              </w:rPr>
            </w:pPr>
          </w:p>
        </w:tc>
      </w:tr>
      <w:tr w:rsidR="00B201A1">
        <w:trPr>
          <w:trHeight w:val="287"/>
        </w:trPr>
        <w:tc>
          <w:tcPr>
            <w:tcW w:w="2981" w:type="dxa"/>
            <w:gridSpan w:val="3"/>
          </w:tcPr>
          <w:p w:rsidR="00B201A1" w:rsidRDefault="00CB00B2">
            <w:pPr>
              <w:tabs>
                <w:tab w:val="left" w:pos="1021"/>
              </w:tabs>
              <w:autoSpaceDE w:val="0"/>
              <w:autoSpaceDN w:val="0"/>
              <w:spacing w:before="35"/>
              <w:ind w:left="33"/>
              <w:jc w:val="left"/>
              <w:rPr>
                <w:rFonts w:eastAsia="Times New Roman"/>
                <w:sz w:val="18"/>
                <w:lang w:eastAsia="en-US"/>
              </w:rPr>
            </w:pPr>
            <w:r>
              <w:rPr>
                <w:rFonts w:ascii="宋体" w:hint="eastAsia"/>
                <w:sz w:val="18"/>
                <w:lang w:eastAsia="en-US"/>
              </w:rPr>
              <w:t>最大噪音</w:t>
            </w:r>
            <w:r>
              <w:rPr>
                <w:rFonts w:ascii="宋体" w:hint="eastAsia"/>
                <w:sz w:val="18"/>
                <w:lang w:eastAsia="en-US"/>
              </w:rPr>
              <w:tab/>
            </w:r>
            <w:r>
              <w:rPr>
                <w:rFonts w:eastAsia="Times New Roman"/>
                <w:sz w:val="18"/>
                <w:lang w:eastAsia="en-US"/>
              </w:rPr>
              <w:t xml:space="preserve">Noise </w:t>
            </w:r>
            <w:r>
              <w:rPr>
                <w:rFonts w:eastAsia="Times New Roman"/>
                <w:spacing w:val="-3"/>
                <w:sz w:val="18"/>
                <w:lang w:eastAsia="en-US"/>
              </w:rPr>
              <w:t>Level</w:t>
            </w:r>
            <w:r>
              <w:rPr>
                <w:rFonts w:eastAsia="Times New Roman"/>
                <w:sz w:val="18"/>
                <w:lang w:eastAsia="en-US"/>
              </w:rPr>
              <w:t>(dB)</w:t>
            </w:r>
          </w:p>
        </w:tc>
        <w:tc>
          <w:tcPr>
            <w:tcW w:w="2131" w:type="dxa"/>
            <w:gridSpan w:val="4"/>
          </w:tcPr>
          <w:p w:rsidR="00B201A1" w:rsidRDefault="00CB00B2">
            <w:pPr>
              <w:autoSpaceDE w:val="0"/>
              <w:autoSpaceDN w:val="0"/>
              <w:spacing w:before="47"/>
              <w:ind w:left="33"/>
              <w:jc w:val="left"/>
              <w:rPr>
                <w:rFonts w:eastAsia="Times New Roman"/>
                <w:sz w:val="18"/>
                <w:lang w:eastAsia="en-US"/>
              </w:rPr>
            </w:pPr>
            <w:r>
              <w:rPr>
                <w:rFonts w:eastAsia="Times New Roman"/>
                <w:sz w:val="18"/>
                <w:lang w:eastAsia="en-US"/>
              </w:rPr>
              <w:t>65</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before="35"/>
              <w:ind w:left="32"/>
              <w:jc w:val="left"/>
              <w:rPr>
                <w:rFonts w:eastAsia="Times New Roman"/>
                <w:sz w:val="18"/>
                <w:lang w:eastAsia="en-US"/>
              </w:rPr>
            </w:pPr>
            <w:r>
              <w:rPr>
                <w:rFonts w:ascii="宋体" w:hint="eastAsia"/>
                <w:sz w:val="18"/>
                <w:lang w:eastAsia="en-US"/>
              </w:rPr>
              <w:t xml:space="preserve">防爆等级 </w:t>
            </w:r>
            <w:r>
              <w:rPr>
                <w:rFonts w:eastAsia="Times New Roman"/>
                <w:sz w:val="18"/>
                <w:lang w:eastAsia="en-US"/>
              </w:rPr>
              <w:t>EXP.Class</w:t>
            </w:r>
          </w:p>
        </w:tc>
        <w:tc>
          <w:tcPr>
            <w:tcW w:w="2146" w:type="dxa"/>
          </w:tcPr>
          <w:p w:rsidR="00B201A1" w:rsidRDefault="00B201A1">
            <w:pPr>
              <w:autoSpaceDE w:val="0"/>
              <w:autoSpaceDN w:val="0"/>
              <w:jc w:val="left"/>
              <w:rPr>
                <w:rFonts w:eastAsia="Times New Roman"/>
                <w:sz w:val="18"/>
                <w:lang w:eastAsia="en-US"/>
              </w:rPr>
            </w:pPr>
          </w:p>
        </w:tc>
      </w:tr>
      <w:tr w:rsidR="00B201A1">
        <w:trPr>
          <w:trHeight w:val="287"/>
        </w:trPr>
        <w:tc>
          <w:tcPr>
            <w:tcW w:w="2981" w:type="dxa"/>
            <w:gridSpan w:val="3"/>
          </w:tcPr>
          <w:p w:rsidR="00B201A1" w:rsidRDefault="00CB00B2">
            <w:pPr>
              <w:autoSpaceDE w:val="0"/>
              <w:autoSpaceDN w:val="0"/>
              <w:spacing w:before="35"/>
              <w:ind w:left="33"/>
              <w:jc w:val="left"/>
              <w:rPr>
                <w:rFonts w:eastAsia="Times New Roman"/>
                <w:sz w:val="18"/>
                <w:lang w:eastAsia="en-US"/>
              </w:rPr>
            </w:pPr>
            <w:r>
              <w:rPr>
                <w:rFonts w:ascii="宋体" w:hint="eastAsia"/>
                <w:sz w:val="18"/>
                <w:lang w:eastAsia="en-US"/>
              </w:rPr>
              <w:t xml:space="preserve">气源故障时阀位 </w:t>
            </w:r>
            <w:r>
              <w:rPr>
                <w:rFonts w:eastAsia="Times New Roman"/>
                <w:sz w:val="18"/>
                <w:lang w:eastAsia="en-US"/>
              </w:rPr>
              <w:t>Air Fail Posion</w:t>
            </w:r>
          </w:p>
        </w:tc>
        <w:tc>
          <w:tcPr>
            <w:tcW w:w="2131" w:type="dxa"/>
            <w:gridSpan w:val="4"/>
          </w:tcPr>
          <w:p w:rsidR="00B201A1" w:rsidRDefault="00CB00B2">
            <w:pPr>
              <w:autoSpaceDE w:val="0"/>
              <w:autoSpaceDN w:val="0"/>
              <w:spacing w:before="35"/>
              <w:ind w:left="33"/>
              <w:jc w:val="left"/>
              <w:rPr>
                <w:rFonts w:ascii="宋体"/>
                <w:sz w:val="18"/>
                <w:lang w:eastAsia="en-US"/>
              </w:rPr>
            </w:pPr>
            <w:r>
              <w:rPr>
                <w:rFonts w:eastAsia="Times New Roman"/>
                <w:sz w:val="18"/>
                <w:lang w:eastAsia="en-US"/>
              </w:rPr>
              <w:t>F</w:t>
            </w:r>
            <w:r>
              <w:rPr>
                <w:rFonts w:hint="eastAsia"/>
                <w:sz w:val="18"/>
              </w:rPr>
              <w:t>C</w:t>
            </w:r>
            <w:r>
              <w:rPr>
                <w:rFonts w:ascii="宋体" w:hint="eastAsia"/>
                <w:sz w:val="18"/>
                <w:lang w:eastAsia="en-US"/>
              </w:rPr>
              <w:t>（故障</w:t>
            </w:r>
            <w:r>
              <w:rPr>
                <w:rFonts w:ascii="宋体" w:hint="eastAsia"/>
                <w:sz w:val="18"/>
              </w:rPr>
              <w:t>关</w:t>
            </w:r>
            <w:r>
              <w:rPr>
                <w:rFonts w:ascii="宋体" w:hint="eastAsia"/>
                <w:sz w:val="18"/>
                <w:lang w:eastAsia="en-US"/>
              </w:rPr>
              <w:t>）</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before="35"/>
              <w:ind w:left="32"/>
              <w:jc w:val="left"/>
              <w:rPr>
                <w:rFonts w:eastAsia="Times New Roman"/>
                <w:sz w:val="18"/>
                <w:lang w:eastAsia="en-US"/>
              </w:rPr>
            </w:pPr>
            <w:r>
              <w:rPr>
                <w:rFonts w:ascii="宋体" w:hint="eastAsia"/>
                <w:sz w:val="18"/>
                <w:lang w:eastAsia="en-US"/>
              </w:rPr>
              <w:t xml:space="preserve">电缆接口 </w:t>
            </w:r>
            <w:r>
              <w:rPr>
                <w:rFonts w:eastAsia="Times New Roman"/>
                <w:sz w:val="18"/>
                <w:lang w:eastAsia="en-US"/>
              </w:rPr>
              <w:t>Electric Conn.</w:t>
            </w:r>
          </w:p>
        </w:tc>
        <w:tc>
          <w:tcPr>
            <w:tcW w:w="2146" w:type="dxa"/>
          </w:tcPr>
          <w:p w:rsidR="00B201A1" w:rsidRDefault="00B201A1">
            <w:pPr>
              <w:autoSpaceDE w:val="0"/>
              <w:autoSpaceDN w:val="0"/>
              <w:jc w:val="left"/>
              <w:rPr>
                <w:rFonts w:eastAsia="Times New Roman"/>
                <w:sz w:val="18"/>
                <w:lang w:eastAsia="en-US"/>
              </w:rPr>
            </w:pPr>
          </w:p>
        </w:tc>
      </w:tr>
      <w:tr w:rsidR="00B201A1">
        <w:trPr>
          <w:trHeight w:val="287"/>
        </w:trPr>
        <w:tc>
          <w:tcPr>
            <w:tcW w:w="2981" w:type="dxa"/>
            <w:gridSpan w:val="3"/>
          </w:tcPr>
          <w:p w:rsidR="00B201A1" w:rsidRDefault="00CB00B2">
            <w:pPr>
              <w:autoSpaceDE w:val="0"/>
              <w:autoSpaceDN w:val="0"/>
              <w:spacing w:before="35"/>
              <w:ind w:left="33"/>
              <w:jc w:val="left"/>
              <w:rPr>
                <w:rFonts w:ascii="宋体"/>
                <w:sz w:val="18"/>
                <w:lang w:eastAsia="en-US"/>
              </w:rPr>
            </w:pPr>
            <w:r>
              <w:rPr>
                <w:rFonts w:ascii="宋体" w:hint="eastAsia"/>
                <w:sz w:val="18"/>
                <w:lang w:eastAsia="en-US"/>
              </w:rPr>
              <w:t>全行程时间 Stroke Time(S)</w:t>
            </w:r>
          </w:p>
        </w:tc>
        <w:tc>
          <w:tcPr>
            <w:tcW w:w="2131" w:type="dxa"/>
            <w:gridSpan w:val="4"/>
          </w:tcPr>
          <w:p w:rsidR="00B201A1" w:rsidRDefault="00B201A1">
            <w:pPr>
              <w:autoSpaceDE w:val="0"/>
              <w:autoSpaceDN w:val="0"/>
              <w:jc w:val="left"/>
              <w:rPr>
                <w:rFonts w:eastAsia="Times New Roman"/>
                <w:sz w:val="18"/>
                <w:lang w:eastAsia="en-US"/>
              </w:rPr>
            </w:pP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before="35"/>
              <w:ind w:left="32"/>
              <w:jc w:val="left"/>
              <w:rPr>
                <w:rFonts w:eastAsia="Times New Roman"/>
                <w:sz w:val="18"/>
                <w:lang w:eastAsia="en-US"/>
              </w:rPr>
            </w:pPr>
            <w:r>
              <w:rPr>
                <w:rFonts w:ascii="宋体" w:hint="eastAsia"/>
                <w:sz w:val="18"/>
                <w:lang w:eastAsia="en-US"/>
              </w:rPr>
              <w:t xml:space="preserve">防爆接线盒 </w:t>
            </w:r>
            <w:r>
              <w:rPr>
                <w:rFonts w:eastAsia="Times New Roman"/>
                <w:sz w:val="18"/>
                <w:lang w:eastAsia="en-US"/>
              </w:rPr>
              <w:t>EXP.Outlet Box</w:t>
            </w:r>
          </w:p>
        </w:tc>
        <w:tc>
          <w:tcPr>
            <w:tcW w:w="2146" w:type="dxa"/>
          </w:tcPr>
          <w:p w:rsidR="00B201A1" w:rsidRDefault="00B201A1">
            <w:pPr>
              <w:autoSpaceDE w:val="0"/>
              <w:autoSpaceDN w:val="0"/>
              <w:jc w:val="left"/>
              <w:rPr>
                <w:rFonts w:eastAsia="Times New Roman"/>
                <w:sz w:val="18"/>
                <w:lang w:eastAsia="en-US"/>
              </w:rPr>
            </w:pPr>
          </w:p>
        </w:tc>
      </w:tr>
      <w:tr w:rsidR="00B201A1">
        <w:trPr>
          <w:trHeight w:val="301"/>
        </w:trPr>
        <w:tc>
          <w:tcPr>
            <w:tcW w:w="2981" w:type="dxa"/>
            <w:gridSpan w:val="3"/>
          </w:tcPr>
          <w:p w:rsidR="00B201A1" w:rsidRDefault="00CB00B2">
            <w:pPr>
              <w:autoSpaceDE w:val="0"/>
              <w:autoSpaceDN w:val="0"/>
              <w:spacing w:before="50"/>
              <w:ind w:left="33"/>
              <w:jc w:val="left"/>
              <w:rPr>
                <w:rFonts w:eastAsia="Times New Roman"/>
                <w:sz w:val="18"/>
                <w:lang w:eastAsia="en-US"/>
              </w:rPr>
            </w:pPr>
            <w:r>
              <w:rPr>
                <w:rFonts w:ascii="宋体" w:hint="eastAsia"/>
                <w:sz w:val="18"/>
                <w:lang w:eastAsia="en-US"/>
              </w:rPr>
              <w:t>特殊要求：</w:t>
            </w:r>
            <w:r>
              <w:rPr>
                <w:rFonts w:eastAsia="Times New Roman"/>
                <w:sz w:val="18"/>
                <w:lang w:eastAsia="en-US"/>
              </w:rPr>
              <w:t>Special Demands</w:t>
            </w:r>
          </w:p>
        </w:tc>
        <w:tc>
          <w:tcPr>
            <w:tcW w:w="2131" w:type="dxa"/>
            <w:gridSpan w:val="4"/>
          </w:tcPr>
          <w:p w:rsidR="00B201A1" w:rsidRDefault="00B201A1">
            <w:pPr>
              <w:autoSpaceDE w:val="0"/>
              <w:autoSpaceDN w:val="0"/>
              <w:jc w:val="left"/>
              <w:rPr>
                <w:rFonts w:eastAsia="Times New Roman"/>
                <w:sz w:val="18"/>
                <w:lang w:eastAsia="en-US"/>
              </w:rPr>
            </w:pPr>
          </w:p>
        </w:tc>
        <w:tc>
          <w:tcPr>
            <w:tcW w:w="735" w:type="dxa"/>
            <w:gridSpan w:val="2"/>
            <w:vMerge w:val="restart"/>
          </w:tcPr>
          <w:p w:rsidR="00B201A1" w:rsidRDefault="00CB00B2">
            <w:pPr>
              <w:autoSpaceDE w:val="0"/>
              <w:autoSpaceDN w:val="0"/>
              <w:spacing w:line="237" w:lineRule="auto"/>
              <w:ind w:left="153" w:right="124" w:firstLine="14"/>
              <w:rPr>
                <w:rFonts w:eastAsia="Times New Roman"/>
                <w:b/>
                <w:sz w:val="18"/>
                <w:lang w:eastAsia="en-US"/>
              </w:rPr>
            </w:pPr>
            <w:r>
              <w:rPr>
                <w:rFonts w:ascii="宋体" w:hint="eastAsia"/>
                <w:sz w:val="20"/>
                <w:lang w:eastAsia="en-US"/>
              </w:rPr>
              <w:t>限位开关</w:t>
            </w:r>
            <w:r>
              <w:rPr>
                <w:rFonts w:eastAsia="Times New Roman"/>
                <w:b/>
                <w:sz w:val="18"/>
                <w:lang w:eastAsia="en-US"/>
              </w:rPr>
              <w:t>Limit</w:t>
            </w:r>
          </w:p>
          <w:p w:rsidR="00B201A1" w:rsidRDefault="00CB00B2">
            <w:pPr>
              <w:autoSpaceDE w:val="0"/>
              <w:autoSpaceDN w:val="0"/>
              <w:spacing w:before="21" w:line="191" w:lineRule="exact"/>
              <w:ind w:left="234"/>
              <w:jc w:val="left"/>
              <w:rPr>
                <w:rFonts w:eastAsia="Times New Roman"/>
                <w:b/>
                <w:sz w:val="18"/>
                <w:lang w:eastAsia="en-US"/>
              </w:rPr>
            </w:pPr>
            <w:r>
              <w:rPr>
                <w:rFonts w:eastAsia="Times New Roman"/>
                <w:b/>
                <w:sz w:val="18"/>
                <w:lang w:eastAsia="en-US"/>
              </w:rPr>
              <w:t>Sw.</w:t>
            </w:r>
          </w:p>
        </w:tc>
        <w:tc>
          <w:tcPr>
            <w:tcW w:w="3155" w:type="dxa"/>
            <w:gridSpan w:val="3"/>
          </w:tcPr>
          <w:p w:rsidR="00B201A1" w:rsidRDefault="00CB00B2">
            <w:pPr>
              <w:autoSpaceDE w:val="0"/>
              <w:autoSpaceDN w:val="0"/>
              <w:spacing w:before="50"/>
              <w:ind w:left="32"/>
              <w:jc w:val="left"/>
              <w:rPr>
                <w:rFonts w:ascii="宋体" w:hAnsi="宋体"/>
                <w:sz w:val="18"/>
                <w:lang w:eastAsia="en-US"/>
              </w:rPr>
            </w:pPr>
            <w:r>
              <w:rPr>
                <w:rFonts w:ascii="宋体" w:hAnsi="宋体" w:hint="eastAsia"/>
                <w:sz w:val="18"/>
                <w:lang w:eastAsia="en-US"/>
              </w:rPr>
              <w:t xml:space="preserve">型号 </w:t>
            </w:r>
            <w:r>
              <w:rPr>
                <w:rFonts w:eastAsia="Times New Roman"/>
                <w:sz w:val="18"/>
                <w:lang w:eastAsia="en-US"/>
              </w:rPr>
              <w:t xml:space="preserve">Mode </w:t>
            </w:r>
            <w:r>
              <w:rPr>
                <w:rFonts w:ascii="宋体" w:hAnsi="宋体" w:hint="eastAsia"/>
                <w:sz w:val="18"/>
                <w:lang w:eastAsia="en-US"/>
              </w:rPr>
              <w:t>№</w:t>
            </w:r>
          </w:p>
        </w:tc>
        <w:tc>
          <w:tcPr>
            <w:tcW w:w="2146" w:type="dxa"/>
          </w:tcPr>
          <w:p w:rsidR="00B201A1" w:rsidRDefault="00B201A1">
            <w:pPr>
              <w:autoSpaceDE w:val="0"/>
              <w:autoSpaceDN w:val="0"/>
              <w:jc w:val="left"/>
              <w:rPr>
                <w:rFonts w:eastAsia="Times New Roman"/>
                <w:sz w:val="18"/>
                <w:lang w:eastAsia="en-US"/>
              </w:rPr>
            </w:pPr>
          </w:p>
        </w:tc>
      </w:tr>
      <w:tr w:rsidR="00B201A1">
        <w:trPr>
          <w:trHeight w:val="301"/>
        </w:trPr>
        <w:tc>
          <w:tcPr>
            <w:tcW w:w="5112" w:type="dxa"/>
            <w:gridSpan w:val="7"/>
            <w:tcBorders>
              <w:bottom w:val="nil"/>
            </w:tcBorders>
          </w:tcPr>
          <w:p w:rsidR="00B201A1" w:rsidRDefault="00CB00B2">
            <w:pPr>
              <w:autoSpaceDE w:val="0"/>
              <w:autoSpaceDN w:val="0"/>
              <w:spacing w:before="30" w:line="252" w:lineRule="exact"/>
              <w:ind w:left="38"/>
              <w:jc w:val="left"/>
              <w:rPr>
                <w:rFonts w:eastAsia="Times New Roman"/>
                <w:b/>
                <w:sz w:val="20"/>
                <w:lang w:eastAsia="en-US"/>
              </w:rPr>
            </w:pPr>
            <w:r>
              <w:rPr>
                <w:rFonts w:ascii="宋体" w:hint="eastAsia"/>
                <w:sz w:val="20"/>
                <w:lang w:eastAsia="en-US"/>
              </w:rPr>
              <w:t xml:space="preserve">备注 </w:t>
            </w:r>
            <w:r>
              <w:rPr>
                <w:rFonts w:eastAsia="Times New Roman"/>
                <w:b/>
                <w:sz w:val="20"/>
                <w:lang w:eastAsia="en-US"/>
              </w:rPr>
              <w:t>Remarks:</w:t>
            </w:r>
          </w:p>
        </w:tc>
        <w:tc>
          <w:tcPr>
            <w:tcW w:w="735" w:type="dxa"/>
            <w:gridSpan w:val="2"/>
            <w:vMerge/>
            <w:tcBorders>
              <w:top w:val="nil"/>
            </w:tcBorders>
          </w:tcPr>
          <w:p w:rsidR="00B201A1" w:rsidRDefault="00B201A1">
            <w:pPr>
              <w:autoSpaceDE w:val="0"/>
              <w:autoSpaceDN w:val="0"/>
              <w:jc w:val="left"/>
              <w:rPr>
                <w:rFonts w:eastAsia="Times New Roman"/>
                <w:kern w:val="0"/>
                <w:sz w:val="2"/>
                <w:szCs w:val="2"/>
                <w:lang w:eastAsia="en-US"/>
              </w:rPr>
            </w:pPr>
          </w:p>
        </w:tc>
        <w:tc>
          <w:tcPr>
            <w:tcW w:w="3155" w:type="dxa"/>
            <w:gridSpan w:val="3"/>
          </w:tcPr>
          <w:p w:rsidR="00B201A1" w:rsidRDefault="00CB00B2">
            <w:pPr>
              <w:autoSpaceDE w:val="0"/>
              <w:autoSpaceDN w:val="0"/>
              <w:spacing w:before="50"/>
              <w:ind w:left="32"/>
              <w:jc w:val="left"/>
              <w:rPr>
                <w:rFonts w:eastAsia="Times New Roman"/>
                <w:sz w:val="18"/>
                <w:lang w:eastAsia="en-US"/>
              </w:rPr>
            </w:pPr>
            <w:r>
              <w:rPr>
                <w:rFonts w:ascii="宋体" w:hint="eastAsia"/>
                <w:sz w:val="18"/>
                <w:lang w:eastAsia="en-US"/>
              </w:rPr>
              <w:t xml:space="preserve">防爆等级 </w:t>
            </w:r>
            <w:r>
              <w:rPr>
                <w:rFonts w:eastAsia="Times New Roman"/>
                <w:sz w:val="18"/>
                <w:lang w:eastAsia="en-US"/>
              </w:rPr>
              <w:t>EXP.Class</w:t>
            </w:r>
          </w:p>
        </w:tc>
        <w:tc>
          <w:tcPr>
            <w:tcW w:w="2146" w:type="dxa"/>
          </w:tcPr>
          <w:p w:rsidR="00B201A1" w:rsidRDefault="00B201A1">
            <w:pPr>
              <w:autoSpaceDE w:val="0"/>
              <w:autoSpaceDN w:val="0"/>
              <w:jc w:val="left"/>
              <w:rPr>
                <w:rFonts w:eastAsia="Times New Roman"/>
                <w:sz w:val="18"/>
                <w:lang w:eastAsia="en-US"/>
              </w:rPr>
            </w:pPr>
          </w:p>
        </w:tc>
      </w:tr>
      <w:tr w:rsidR="00B201A1">
        <w:trPr>
          <w:trHeight w:val="301"/>
        </w:trPr>
        <w:tc>
          <w:tcPr>
            <w:tcW w:w="5112" w:type="dxa"/>
            <w:gridSpan w:val="7"/>
            <w:tcBorders>
              <w:top w:val="nil"/>
              <w:bottom w:val="nil"/>
            </w:tcBorders>
          </w:tcPr>
          <w:p w:rsidR="00B201A1" w:rsidRDefault="00CB00B2">
            <w:pPr>
              <w:autoSpaceDE w:val="0"/>
              <w:autoSpaceDN w:val="0"/>
              <w:spacing w:before="50"/>
              <w:ind w:left="1036"/>
              <w:jc w:val="left"/>
              <w:rPr>
                <w:rFonts w:ascii="宋体"/>
                <w:sz w:val="18"/>
              </w:rPr>
            </w:pPr>
            <w:r>
              <w:rPr>
                <w:rFonts w:ascii="宋体" w:hint="eastAsia"/>
                <w:sz w:val="18"/>
              </w:rPr>
              <w:t>附： 法兰、垫片及紧固件(316)</w:t>
            </w:r>
          </w:p>
        </w:tc>
        <w:tc>
          <w:tcPr>
            <w:tcW w:w="735" w:type="dxa"/>
            <w:gridSpan w:val="2"/>
            <w:vMerge/>
            <w:tcBorders>
              <w:top w:val="nil"/>
            </w:tcBorders>
          </w:tcPr>
          <w:p w:rsidR="00B201A1" w:rsidRDefault="00B201A1">
            <w:pPr>
              <w:autoSpaceDE w:val="0"/>
              <w:autoSpaceDN w:val="0"/>
              <w:jc w:val="left"/>
              <w:rPr>
                <w:rFonts w:eastAsia="Times New Roman"/>
                <w:kern w:val="0"/>
                <w:sz w:val="2"/>
                <w:szCs w:val="2"/>
              </w:rPr>
            </w:pPr>
          </w:p>
        </w:tc>
        <w:tc>
          <w:tcPr>
            <w:tcW w:w="3155" w:type="dxa"/>
            <w:gridSpan w:val="3"/>
          </w:tcPr>
          <w:p w:rsidR="00B201A1" w:rsidRDefault="00CB00B2">
            <w:pPr>
              <w:autoSpaceDE w:val="0"/>
              <w:autoSpaceDN w:val="0"/>
              <w:spacing w:before="50"/>
              <w:ind w:left="32"/>
              <w:jc w:val="left"/>
              <w:rPr>
                <w:rFonts w:eastAsia="Times New Roman"/>
                <w:sz w:val="18"/>
                <w:lang w:eastAsia="en-US"/>
              </w:rPr>
            </w:pPr>
            <w:r>
              <w:rPr>
                <w:rFonts w:ascii="宋体" w:hint="eastAsia"/>
                <w:sz w:val="18"/>
                <w:lang w:eastAsia="en-US"/>
              </w:rPr>
              <w:t xml:space="preserve">电气接口 </w:t>
            </w:r>
            <w:r>
              <w:rPr>
                <w:rFonts w:eastAsia="Times New Roman"/>
                <w:sz w:val="18"/>
                <w:lang w:eastAsia="en-US"/>
              </w:rPr>
              <w:t>Electric Conn.</w:t>
            </w:r>
          </w:p>
        </w:tc>
        <w:tc>
          <w:tcPr>
            <w:tcW w:w="2146" w:type="dxa"/>
          </w:tcPr>
          <w:p w:rsidR="00B201A1" w:rsidRDefault="00B201A1">
            <w:pPr>
              <w:autoSpaceDE w:val="0"/>
              <w:autoSpaceDN w:val="0"/>
              <w:jc w:val="left"/>
              <w:rPr>
                <w:rFonts w:eastAsia="Times New Roman"/>
                <w:sz w:val="18"/>
                <w:lang w:eastAsia="en-US"/>
              </w:rPr>
            </w:pPr>
          </w:p>
        </w:tc>
      </w:tr>
      <w:tr w:rsidR="00B201A1">
        <w:trPr>
          <w:trHeight w:val="287"/>
        </w:trPr>
        <w:tc>
          <w:tcPr>
            <w:tcW w:w="5112" w:type="dxa"/>
            <w:gridSpan w:val="7"/>
            <w:tcBorders>
              <w:top w:val="nil"/>
              <w:bottom w:val="nil"/>
            </w:tcBorders>
          </w:tcPr>
          <w:p w:rsidR="00B201A1" w:rsidRDefault="00B201A1">
            <w:pPr>
              <w:autoSpaceDE w:val="0"/>
              <w:autoSpaceDN w:val="0"/>
              <w:jc w:val="left"/>
              <w:rPr>
                <w:rFonts w:eastAsia="Times New Roman"/>
                <w:sz w:val="18"/>
                <w:lang w:eastAsia="en-US"/>
              </w:rPr>
            </w:pPr>
          </w:p>
        </w:tc>
        <w:tc>
          <w:tcPr>
            <w:tcW w:w="1801" w:type="dxa"/>
            <w:gridSpan w:val="3"/>
          </w:tcPr>
          <w:p w:rsidR="00B201A1" w:rsidRDefault="00B201A1">
            <w:pPr>
              <w:autoSpaceDE w:val="0"/>
              <w:autoSpaceDN w:val="0"/>
              <w:jc w:val="left"/>
              <w:rPr>
                <w:rFonts w:eastAsia="Times New Roman"/>
                <w:sz w:val="18"/>
                <w:lang w:eastAsia="en-US"/>
              </w:rPr>
            </w:pPr>
          </w:p>
        </w:tc>
        <w:tc>
          <w:tcPr>
            <w:tcW w:w="1143" w:type="dxa"/>
          </w:tcPr>
          <w:p w:rsidR="00B201A1" w:rsidRDefault="00B201A1">
            <w:pPr>
              <w:autoSpaceDE w:val="0"/>
              <w:autoSpaceDN w:val="0"/>
              <w:jc w:val="left"/>
              <w:rPr>
                <w:rFonts w:eastAsia="Times New Roman"/>
                <w:sz w:val="18"/>
                <w:lang w:eastAsia="en-US"/>
              </w:rPr>
            </w:pPr>
          </w:p>
        </w:tc>
        <w:tc>
          <w:tcPr>
            <w:tcW w:w="946" w:type="dxa"/>
          </w:tcPr>
          <w:p w:rsidR="00B201A1" w:rsidRDefault="00B201A1">
            <w:pPr>
              <w:autoSpaceDE w:val="0"/>
              <w:autoSpaceDN w:val="0"/>
              <w:jc w:val="left"/>
              <w:rPr>
                <w:rFonts w:eastAsia="Times New Roman"/>
                <w:sz w:val="18"/>
                <w:lang w:eastAsia="en-US"/>
              </w:rPr>
            </w:pPr>
          </w:p>
        </w:tc>
        <w:tc>
          <w:tcPr>
            <w:tcW w:w="2146" w:type="dxa"/>
          </w:tcPr>
          <w:p w:rsidR="00B201A1" w:rsidRDefault="00B201A1">
            <w:pPr>
              <w:autoSpaceDE w:val="0"/>
              <w:autoSpaceDN w:val="0"/>
              <w:jc w:val="left"/>
              <w:rPr>
                <w:rFonts w:eastAsia="Times New Roman"/>
                <w:sz w:val="18"/>
                <w:lang w:eastAsia="en-US"/>
              </w:rPr>
            </w:pPr>
          </w:p>
        </w:tc>
      </w:tr>
      <w:tr w:rsidR="00B201A1">
        <w:trPr>
          <w:trHeight w:val="287"/>
        </w:trPr>
        <w:tc>
          <w:tcPr>
            <w:tcW w:w="5112" w:type="dxa"/>
            <w:gridSpan w:val="7"/>
            <w:tcBorders>
              <w:top w:val="nil"/>
              <w:bottom w:val="nil"/>
            </w:tcBorders>
          </w:tcPr>
          <w:p w:rsidR="00B201A1" w:rsidRDefault="00B201A1">
            <w:pPr>
              <w:autoSpaceDE w:val="0"/>
              <w:autoSpaceDN w:val="0"/>
              <w:jc w:val="left"/>
              <w:rPr>
                <w:rFonts w:eastAsia="Times New Roman"/>
                <w:sz w:val="18"/>
                <w:lang w:eastAsia="en-US"/>
              </w:rPr>
            </w:pPr>
          </w:p>
        </w:tc>
        <w:tc>
          <w:tcPr>
            <w:tcW w:w="1801" w:type="dxa"/>
            <w:gridSpan w:val="3"/>
          </w:tcPr>
          <w:p w:rsidR="00B201A1" w:rsidRDefault="00B201A1">
            <w:pPr>
              <w:autoSpaceDE w:val="0"/>
              <w:autoSpaceDN w:val="0"/>
              <w:jc w:val="left"/>
              <w:rPr>
                <w:rFonts w:eastAsia="Times New Roman"/>
                <w:sz w:val="18"/>
                <w:lang w:eastAsia="en-US"/>
              </w:rPr>
            </w:pPr>
          </w:p>
        </w:tc>
        <w:tc>
          <w:tcPr>
            <w:tcW w:w="1143" w:type="dxa"/>
          </w:tcPr>
          <w:p w:rsidR="00B201A1" w:rsidRDefault="00B201A1">
            <w:pPr>
              <w:autoSpaceDE w:val="0"/>
              <w:autoSpaceDN w:val="0"/>
              <w:jc w:val="left"/>
              <w:rPr>
                <w:rFonts w:eastAsia="Times New Roman"/>
                <w:sz w:val="18"/>
                <w:lang w:eastAsia="en-US"/>
              </w:rPr>
            </w:pPr>
          </w:p>
        </w:tc>
        <w:tc>
          <w:tcPr>
            <w:tcW w:w="946" w:type="dxa"/>
          </w:tcPr>
          <w:p w:rsidR="00B201A1" w:rsidRDefault="00B201A1">
            <w:pPr>
              <w:autoSpaceDE w:val="0"/>
              <w:autoSpaceDN w:val="0"/>
              <w:jc w:val="left"/>
              <w:rPr>
                <w:rFonts w:eastAsia="Times New Roman"/>
                <w:sz w:val="18"/>
                <w:lang w:eastAsia="en-US"/>
              </w:rPr>
            </w:pPr>
          </w:p>
        </w:tc>
        <w:tc>
          <w:tcPr>
            <w:tcW w:w="2146" w:type="dxa"/>
          </w:tcPr>
          <w:p w:rsidR="00B201A1" w:rsidRDefault="00B201A1">
            <w:pPr>
              <w:autoSpaceDE w:val="0"/>
              <w:autoSpaceDN w:val="0"/>
              <w:jc w:val="left"/>
              <w:rPr>
                <w:rFonts w:eastAsia="Times New Roman"/>
                <w:sz w:val="18"/>
                <w:lang w:eastAsia="en-US"/>
              </w:rPr>
            </w:pPr>
          </w:p>
        </w:tc>
      </w:tr>
      <w:tr w:rsidR="00B201A1">
        <w:trPr>
          <w:trHeight w:val="239"/>
        </w:trPr>
        <w:tc>
          <w:tcPr>
            <w:tcW w:w="5112" w:type="dxa"/>
            <w:gridSpan w:val="7"/>
            <w:tcBorders>
              <w:top w:val="nil"/>
            </w:tcBorders>
          </w:tcPr>
          <w:p w:rsidR="00B201A1" w:rsidRDefault="00B201A1">
            <w:pPr>
              <w:autoSpaceDE w:val="0"/>
              <w:autoSpaceDN w:val="0"/>
              <w:spacing w:before="9"/>
              <w:jc w:val="left"/>
              <w:rPr>
                <w:rFonts w:eastAsia="Times New Roman"/>
                <w:sz w:val="20"/>
                <w:lang w:eastAsia="en-US"/>
              </w:rPr>
            </w:pPr>
          </w:p>
          <w:p w:rsidR="00B201A1" w:rsidRDefault="00CB00B2">
            <w:pPr>
              <w:autoSpaceDE w:val="0"/>
              <w:autoSpaceDN w:val="0"/>
              <w:spacing w:line="20" w:lineRule="exact"/>
              <w:ind w:left="18"/>
              <w:jc w:val="left"/>
              <w:rPr>
                <w:rFonts w:eastAsia="Times New Roman"/>
                <w:sz w:val="2"/>
                <w:lang w:eastAsia="en-US"/>
              </w:rPr>
            </w:pPr>
            <w:r>
              <w:rPr>
                <w:rFonts w:eastAsia="Times New Roman"/>
                <w:noProof/>
                <w:sz w:val="2"/>
              </w:rPr>
              <w:drawing>
                <wp:inline distT="0" distB="0" distL="0" distR="0">
                  <wp:extent cx="667385" cy="2540"/>
                  <wp:effectExtent l="0" t="0" r="0" b="0"/>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png"/>
                          <pic:cNvPicPr>
                            <a:picLocks noChangeAspect="1"/>
                          </pic:cNvPicPr>
                        </pic:nvPicPr>
                        <pic:blipFill>
                          <a:blip r:embed="rId19" cstate="print"/>
                          <a:stretch>
                            <a:fillRect/>
                          </a:stretch>
                        </pic:blipFill>
                        <pic:spPr>
                          <a:xfrm>
                            <a:off x="0" y="0"/>
                            <a:ext cx="667511" cy="3048"/>
                          </a:xfrm>
                          <a:prstGeom prst="rect">
                            <a:avLst/>
                          </a:prstGeom>
                        </pic:spPr>
                      </pic:pic>
                    </a:graphicData>
                  </a:graphic>
                </wp:inline>
              </w:drawing>
            </w:r>
          </w:p>
        </w:tc>
        <w:tc>
          <w:tcPr>
            <w:tcW w:w="418" w:type="dxa"/>
            <w:tcBorders>
              <w:right w:val="nil"/>
            </w:tcBorders>
          </w:tcPr>
          <w:p w:rsidR="00B201A1" w:rsidRDefault="00CB00B2">
            <w:pPr>
              <w:autoSpaceDE w:val="0"/>
              <w:autoSpaceDN w:val="0"/>
              <w:spacing w:before="6" w:line="212" w:lineRule="exact"/>
              <w:ind w:left="33"/>
              <w:jc w:val="left"/>
              <w:rPr>
                <w:rFonts w:ascii="宋体"/>
                <w:sz w:val="18"/>
                <w:lang w:eastAsia="en-US"/>
              </w:rPr>
            </w:pPr>
            <w:r>
              <w:rPr>
                <w:rFonts w:ascii="宋体" w:hint="eastAsia"/>
                <w:sz w:val="18"/>
                <w:lang w:eastAsia="en-US"/>
              </w:rPr>
              <w:t>版次</w:t>
            </w:r>
          </w:p>
        </w:tc>
        <w:tc>
          <w:tcPr>
            <w:tcW w:w="317" w:type="dxa"/>
            <w:tcBorders>
              <w:left w:val="nil"/>
              <w:right w:val="nil"/>
            </w:tcBorders>
          </w:tcPr>
          <w:p w:rsidR="00B201A1" w:rsidRDefault="00B201A1">
            <w:pPr>
              <w:autoSpaceDE w:val="0"/>
              <w:autoSpaceDN w:val="0"/>
              <w:jc w:val="left"/>
              <w:rPr>
                <w:rFonts w:eastAsia="Times New Roman"/>
                <w:sz w:val="16"/>
                <w:lang w:eastAsia="en-US"/>
              </w:rPr>
            </w:pPr>
          </w:p>
        </w:tc>
        <w:tc>
          <w:tcPr>
            <w:tcW w:w="1066" w:type="dxa"/>
            <w:tcBorders>
              <w:left w:val="nil"/>
            </w:tcBorders>
          </w:tcPr>
          <w:p w:rsidR="00B201A1" w:rsidRDefault="00CB00B2">
            <w:pPr>
              <w:autoSpaceDE w:val="0"/>
              <w:autoSpaceDN w:val="0"/>
              <w:spacing w:before="37" w:line="182" w:lineRule="exact"/>
              <w:ind w:left="42"/>
              <w:jc w:val="left"/>
              <w:rPr>
                <w:rFonts w:eastAsia="Times New Roman"/>
                <w:sz w:val="16"/>
                <w:lang w:eastAsia="en-US"/>
              </w:rPr>
            </w:pPr>
            <w:r>
              <w:rPr>
                <w:rFonts w:eastAsia="Times New Roman"/>
                <w:sz w:val="16"/>
                <w:lang w:eastAsia="en-US"/>
              </w:rPr>
              <w:t>REV.</w:t>
            </w:r>
          </w:p>
        </w:tc>
        <w:tc>
          <w:tcPr>
            <w:tcW w:w="1143" w:type="dxa"/>
          </w:tcPr>
          <w:p w:rsidR="00B201A1" w:rsidRDefault="00CB00B2">
            <w:pPr>
              <w:autoSpaceDE w:val="0"/>
              <w:autoSpaceDN w:val="0"/>
              <w:spacing w:before="14" w:line="205" w:lineRule="exact"/>
              <w:ind w:left="31"/>
              <w:jc w:val="center"/>
              <w:rPr>
                <w:rFonts w:eastAsia="Times New Roman"/>
                <w:sz w:val="18"/>
                <w:lang w:eastAsia="en-US"/>
              </w:rPr>
            </w:pPr>
            <w:r>
              <w:rPr>
                <w:rFonts w:eastAsia="Times New Roman"/>
                <w:w w:val="101"/>
                <w:sz w:val="18"/>
                <w:lang w:eastAsia="en-US"/>
              </w:rPr>
              <w:t>0</w:t>
            </w:r>
          </w:p>
        </w:tc>
        <w:tc>
          <w:tcPr>
            <w:tcW w:w="946" w:type="dxa"/>
          </w:tcPr>
          <w:p w:rsidR="00B201A1" w:rsidRDefault="00B201A1">
            <w:pPr>
              <w:autoSpaceDE w:val="0"/>
              <w:autoSpaceDN w:val="0"/>
              <w:jc w:val="left"/>
              <w:rPr>
                <w:rFonts w:eastAsia="Times New Roman"/>
                <w:sz w:val="16"/>
                <w:lang w:eastAsia="en-US"/>
              </w:rPr>
            </w:pPr>
          </w:p>
        </w:tc>
        <w:tc>
          <w:tcPr>
            <w:tcW w:w="2146" w:type="dxa"/>
          </w:tcPr>
          <w:p w:rsidR="00B201A1" w:rsidRDefault="00B201A1">
            <w:pPr>
              <w:autoSpaceDE w:val="0"/>
              <w:autoSpaceDN w:val="0"/>
              <w:jc w:val="left"/>
              <w:rPr>
                <w:rFonts w:eastAsia="Times New Roman"/>
                <w:sz w:val="16"/>
                <w:lang w:eastAsia="en-US"/>
              </w:rPr>
            </w:pPr>
          </w:p>
        </w:tc>
      </w:tr>
    </w:tbl>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p w:rsidR="00B201A1" w:rsidRDefault="00B201A1">
      <w:pPr>
        <w:rPr>
          <w:rFonts w:ascii="宋体" w:hAnsi="宋体"/>
          <w:b/>
          <w:bCs/>
          <w:szCs w:val="21"/>
        </w:rPr>
      </w:pPr>
    </w:p>
    <w:sectPr w:rsidR="00B201A1" w:rsidSect="00B201A1">
      <w:pgSz w:w="11906" w:h="16838"/>
      <w:pgMar w:top="941" w:right="261" w:bottom="278" w:left="23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44FB" w:rsidRDefault="000544FB" w:rsidP="00B201A1">
      <w:r>
        <w:separator/>
      </w:r>
    </w:p>
  </w:endnote>
  <w:endnote w:type="continuationSeparator" w:id="1">
    <w:p w:rsidR="000544FB" w:rsidRDefault="000544FB" w:rsidP="00B201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宋体">
    <w:altName w:val="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A1" w:rsidRDefault="00ED09FB">
    <w:pPr>
      <w:pStyle w:val="a3"/>
      <w:framePr w:wrap="around" w:vAnchor="text" w:hAnchor="margin" w:xAlign="center" w:y="1"/>
      <w:rPr>
        <w:rStyle w:val="a4"/>
      </w:rPr>
    </w:pPr>
    <w:r>
      <w:fldChar w:fldCharType="begin"/>
    </w:r>
    <w:r w:rsidR="00CB00B2">
      <w:rPr>
        <w:rStyle w:val="a4"/>
      </w:rPr>
      <w:instrText xml:space="preserve">PAGE  </w:instrText>
    </w:r>
    <w:r>
      <w:fldChar w:fldCharType="separate"/>
    </w:r>
    <w:r w:rsidR="00CB00B2">
      <w:rPr>
        <w:rStyle w:val="a4"/>
      </w:rPr>
      <w:t>20</w:t>
    </w:r>
    <w:r>
      <w:fldChar w:fldCharType="end"/>
    </w:r>
  </w:p>
  <w:p w:rsidR="00B201A1" w:rsidRDefault="00B201A1">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A1" w:rsidRDefault="00ED09FB">
    <w:pPr>
      <w:pStyle w:val="a3"/>
      <w:ind w:right="360"/>
      <w:jc w:val="center"/>
      <w:rPr>
        <w:u w:val="single"/>
      </w:rPr>
    </w:pPr>
    <w:r w:rsidRPr="00ED09FB">
      <w:pict>
        <v:rect id="_x0000_s1027" style="position:absolute;left:0;text-align:left;margin-left:0;margin-top:0;width:10.55pt;height:12.05pt;z-index:251659264;mso-wrap-style:none;mso-position-horizontal:center;mso-position-horizontal-relative:margin" o:gfxdata="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ch8bjRAAAAAwEAAA8AAAAAAAAAAQAgAAAAIgAAAGRycy9kb3ducmV2LnhtbFBL&#10;AQIUABQAAAAIAIdO4kA/nZAexAEAAIoDAAAOAAAAAAAAAAEAIAAAACABAABkcnMvZTJvRG9jLnht&#10;bFBLBQYAAAAABgAGAFkBAABWBQAAAAA=&#10;" filled="f" stroked="f">
          <v:textbox style="mso-fit-shape-to-text:t" inset="0,0,0,0">
            <w:txbxContent>
              <w:p w:rsidR="00B201A1" w:rsidRDefault="00ED09FB">
                <w:pPr>
                  <w:snapToGrid w:val="0"/>
                  <w:rPr>
                    <w:sz w:val="18"/>
                  </w:rPr>
                </w:pPr>
                <w:r>
                  <w:fldChar w:fldCharType="begin"/>
                </w:r>
                <w:r w:rsidR="00CB00B2">
                  <w:instrText xml:space="preserve"> PAGE  \* MERGEFORMAT </w:instrText>
                </w:r>
                <w:r>
                  <w:fldChar w:fldCharType="separate"/>
                </w:r>
                <w:r w:rsidR="00845426">
                  <w:rPr>
                    <w:noProof/>
                  </w:rPr>
                  <w:t>1</w:t>
                </w:r>
                <w:r>
                  <w:fldChar w:fldCharType="end"/>
                </w:r>
              </w:p>
            </w:txbxContent>
          </v:textbox>
          <w10:wrap anchorx="margin"/>
        </v:rect>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1A1" w:rsidRDefault="00ED09FB">
    <w:pPr>
      <w:pStyle w:val="a3"/>
    </w:pPr>
    <w:r>
      <w:pict>
        <v:rect id="_x0000_s1026" style="position:absolute;margin-left:0;margin-top:0;width:2in;height:2in;z-index:251660288;mso-wrap-style:none;mso-position-horizontal:center;mso-position-horizontal-relative:margin"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Ll1uVLQAAAABQEAAA8AAAAAAAAAAQAgAAAAIgAAAGRycy9kb3ducmV2LnhtbFBLAQIUABQA&#10;AAAIAIdO4kAhzA5dvwEAAIwDAAAOAAAAAAAAAAEAIAAAAB8BAABkcnMvZTJvRG9jLnhtbFBLBQYA&#10;AAAABgAGAFkBAABQBQAAAAA=&#10;" filled="f" stroked="f">
          <v:textbox style="mso-fit-shape-to-text:t" inset="0,0,0,0">
            <w:txbxContent>
              <w:p w:rsidR="00B201A1" w:rsidRDefault="00ED09FB">
                <w:pPr>
                  <w:snapToGrid w:val="0"/>
                  <w:rPr>
                    <w:sz w:val="18"/>
                  </w:rPr>
                </w:pPr>
                <w:r>
                  <w:fldChar w:fldCharType="begin"/>
                </w:r>
                <w:r w:rsidR="00CB00B2">
                  <w:instrText xml:space="preserve"> PAGE  \* MERGEFORMAT </w:instrText>
                </w:r>
                <w:r>
                  <w:fldChar w:fldCharType="separate"/>
                </w:r>
                <w:r w:rsidR="00CB00B2">
                  <w:t>0</w:t>
                </w:r>
                <w:r>
                  <w:fldChar w:fldCharType="end"/>
                </w:r>
              </w:p>
            </w:txbxContent>
          </v:textbox>
          <w10:wrap anchorx="margin"/>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44FB" w:rsidRDefault="000544FB" w:rsidP="00B201A1">
      <w:r>
        <w:separator/>
      </w:r>
    </w:p>
  </w:footnote>
  <w:footnote w:type="continuationSeparator" w:id="1">
    <w:p w:rsidR="000544FB" w:rsidRDefault="000544FB" w:rsidP="00B201A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5122"/>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zI3ODhiYWU2MDIyNWIzMzk1MjRlYzJmZjU1YWExMmMifQ=="/>
  </w:docVars>
  <w:rsids>
    <w:rsidRoot w:val="00172A27"/>
    <w:rsid w:val="000544FB"/>
    <w:rsid w:val="00172A27"/>
    <w:rsid w:val="003253CE"/>
    <w:rsid w:val="00845426"/>
    <w:rsid w:val="00B201A1"/>
    <w:rsid w:val="00CB00B2"/>
    <w:rsid w:val="00ED09FB"/>
    <w:rsid w:val="023B6D08"/>
    <w:rsid w:val="04957B11"/>
    <w:rsid w:val="0ED70B14"/>
    <w:rsid w:val="1117576E"/>
    <w:rsid w:val="14C03642"/>
    <w:rsid w:val="17351EB0"/>
    <w:rsid w:val="25290131"/>
    <w:rsid w:val="2BCA4992"/>
    <w:rsid w:val="313842F1"/>
    <w:rsid w:val="318325B6"/>
    <w:rsid w:val="324820C1"/>
    <w:rsid w:val="35906305"/>
    <w:rsid w:val="36774FEB"/>
    <w:rsid w:val="375A001A"/>
    <w:rsid w:val="3A6E5CA4"/>
    <w:rsid w:val="3AD72836"/>
    <w:rsid w:val="3D5B68D5"/>
    <w:rsid w:val="3EB92570"/>
    <w:rsid w:val="3F3928A8"/>
    <w:rsid w:val="41E5783C"/>
    <w:rsid w:val="438F1AA3"/>
    <w:rsid w:val="498153DF"/>
    <w:rsid w:val="49FB242F"/>
    <w:rsid w:val="4B1C607A"/>
    <w:rsid w:val="520228E2"/>
    <w:rsid w:val="53BF2868"/>
    <w:rsid w:val="585A2A77"/>
    <w:rsid w:val="5C5734BA"/>
    <w:rsid w:val="5DB713F3"/>
    <w:rsid w:val="65FC0A58"/>
    <w:rsid w:val="675D704B"/>
    <w:rsid w:val="696C4B97"/>
    <w:rsid w:val="6FB865A9"/>
    <w:rsid w:val="753E688E"/>
    <w:rsid w:val="76C608A6"/>
    <w:rsid w:val="78A26007"/>
    <w:rsid w:val="79D72945"/>
    <w:rsid w:val="7F3B22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unhideWhenUsed="1" w:qFormat="1"/>
    <w:lsdException w:name="caption" w:semiHidden="1" w:unhideWhenUsed="1" w:qFormat="1"/>
    <w:lsdException w:name="page number"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B201A1"/>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autoRedefine/>
    <w:uiPriority w:val="99"/>
    <w:unhideWhenUsed/>
    <w:qFormat/>
    <w:rsid w:val="00B201A1"/>
    <w:pPr>
      <w:tabs>
        <w:tab w:val="center" w:pos="4153"/>
        <w:tab w:val="right" w:pos="8306"/>
      </w:tabs>
      <w:snapToGrid w:val="0"/>
      <w:jc w:val="left"/>
    </w:pPr>
    <w:rPr>
      <w:kern w:val="0"/>
      <w:sz w:val="18"/>
      <w:szCs w:val="18"/>
    </w:rPr>
  </w:style>
  <w:style w:type="character" w:styleId="a4">
    <w:name w:val="page number"/>
    <w:basedOn w:val="a0"/>
    <w:autoRedefine/>
    <w:unhideWhenUsed/>
    <w:qFormat/>
    <w:rsid w:val="00B201A1"/>
  </w:style>
  <w:style w:type="paragraph" w:customStyle="1" w:styleId="TableParagraph">
    <w:name w:val="Table Paragraph"/>
    <w:basedOn w:val="a"/>
    <w:uiPriority w:val="1"/>
    <w:qFormat/>
    <w:rsid w:val="00B201A1"/>
    <w:pPr>
      <w:ind w:left="33"/>
    </w:pPr>
    <w:rPr>
      <w:rFonts w:eastAsia="Times New Roman"/>
      <w:lang w:eastAsia="en-US"/>
    </w:rPr>
  </w:style>
  <w:style w:type="paragraph" w:styleId="a5">
    <w:name w:val="header"/>
    <w:basedOn w:val="a"/>
    <w:link w:val="Char"/>
    <w:rsid w:val="003253C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3253CE"/>
    <w:rPr>
      <w:kern w:val="2"/>
      <w:sz w:val="18"/>
      <w:szCs w:val="18"/>
    </w:rPr>
  </w:style>
  <w:style w:type="paragraph" w:styleId="a6">
    <w:name w:val="Balloon Text"/>
    <w:basedOn w:val="a"/>
    <w:link w:val="Char0"/>
    <w:rsid w:val="00845426"/>
    <w:rPr>
      <w:sz w:val="18"/>
      <w:szCs w:val="18"/>
    </w:rPr>
  </w:style>
  <w:style w:type="character" w:customStyle="1" w:styleId="Char0">
    <w:name w:val="批注框文本 Char"/>
    <w:basedOn w:val="a0"/>
    <w:link w:val="a6"/>
    <w:rsid w:val="00845426"/>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package" Target="embeddings/Microsoft_Office_Excel____1.xlsx"/><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2.wmf"/><Relationship Id="rId17" Type="http://schemas.openxmlformats.org/officeDocument/2006/relationships/package" Target="embeddings/Microsoft_Office_Excel____3.xlsx"/><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Microsoft_Office_Word_97_-_2003___1.doc"/><Relationship Id="rId5" Type="http://schemas.openxmlformats.org/officeDocument/2006/relationships/footnotes" Target="footnotes.xml"/><Relationship Id="rId15" Type="http://schemas.openxmlformats.org/officeDocument/2006/relationships/package" Target="embeddings/Microsoft_Office_Excel____2.xlsx"/><Relationship Id="rId10" Type="http://schemas.openxmlformats.org/officeDocument/2006/relationships/image" Target="media/image1.emf"/><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3.wm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659</Words>
  <Characters>3762</Characters>
  <Application>Microsoft Office Word</Application>
  <DocSecurity>0</DocSecurity>
  <Lines>31</Lines>
  <Paragraphs>8</Paragraphs>
  <ScaleCrop>false</ScaleCrop>
  <Company>市直单位</Company>
  <LinksUpToDate>false</LinksUpToDate>
  <CharactersWithSpaces>4413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往事如风</dc:creator>
  <cp:lastModifiedBy>Administrator</cp:lastModifiedBy>
  <cp:revision>3</cp:revision>
  <cp:lastPrinted>2024-05-10T07:06:00Z</cp:lastPrinted>
  <dcterms:created xsi:type="dcterms:W3CDTF">2024-10-12T00:09:00Z</dcterms:created>
  <dcterms:modified xsi:type="dcterms:W3CDTF">2024-10-12T00:15:00Z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E4005B3918FD4A6891200C3FFA3E9FC3_13</vt:lpwstr>
  </property>
</Properties>
</file>