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ED99E2">
      <w:pPr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48"/>
          <w:szCs w:val="48"/>
          <w:lang w:eastAsia="zh-CN"/>
        </w:rPr>
        <w:t>苏盐井神</w:t>
      </w:r>
      <w:r>
        <w:rPr>
          <w:rFonts w:hint="eastAsia" w:ascii="宋体" w:hAnsi="宋体" w:eastAsia="宋体" w:cs="宋体"/>
          <w:sz w:val="48"/>
          <w:szCs w:val="48"/>
        </w:rPr>
        <w:t>公开询比采购公告</w:t>
      </w:r>
    </w:p>
    <w:p w14:paraId="2BA113B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苏盐井神股份有限公司采供中心现对</w:t>
      </w:r>
      <w:r>
        <w:rPr>
          <w:rFonts w:hint="eastAsia" w:ascii="黑体" w:hAnsi="黑体" w:eastAsia="黑体" w:cs="黑体"/>
          <w:color w:val="000000" w:themeColor="text1"/>
          <w:spacing w:val="0"/>
          <w:w w:val="100"/>
          <w:position w:val="0"/>
          <w:sz w:val="28"/>
          <w:szCs w:val="28"/>
          <w:highlight w:val="none"/>
          <w:u w:val="single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第一分公司所</w:t>
      </w:r>
      <w:r>
        <w:rPr>
          <w:rFonts w:hint="eastAsia"/>
          <w:color w:val="000000" w:themeColor="text1"/>
          <w:sz w:val="28"/>
          <w:szCs w:val="28"/>
          <w:highlight w:val="none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需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highlight w:val="none"/>
          <w:u w:val="none"/>
          <w:lang w:val="en-US" w:eastAsia="zh-CN" w:bidi="ar"/>
        </w:rPr>
        <w:t>风光互补发电系统4套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（物资）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进行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公开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询比采购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欢迎有兴趣的报价人前来参加投选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51FD08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一、采购人信息 </w:t>
      </w:r>
    </w:p>
    <w:p w14:paraId="4CC40D3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1. 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单位名称：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ECC473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2. 地址：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江苏省淮安市淮安区井神路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1号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3997A59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3. 联系人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（电话）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：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姚玉军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0517-87037051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5C1D2F1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二、采购内容 </w:t>
      </w:r>
    </w:p>
    <w:p w14:paraId="3F1FDB90">
      <w:pPr>
        <w:pStyle w:val="3"/>
        <w:rPr>
          <w:rFonts w:hint="eastAsia" w:eastAsia="宋体"/>
          <w:b/>
          <w:bCs/>
          <w:color w:val="000000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清单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"/>
        <w:gridCol w:w="1398"/>
        <w:gridCol w:w="2418"/>
        <w:gridCol w:w="687"/>
        <w:gridCol w:w="817"/>
        <w:gridCol w:w="1686"/>
        <w:gridCol w:w="835"/>
      </w:tblGrid>
      <w:tr w14:paraId="6FCCC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733" w:type="dxa"/>
            <w:noWrap w:val="0"/>
            <w:vAlign w:val="center"/>
          </w:tcPr>
          <w:p w14:paraId="7ED24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序号</w:t>
            </w:r>
          </w:p>
        </w:tc>
        <w:tc>
          <w:tcPr>
            <w:tcW w:w="1615" w:type="dxa"/>
            <w:noWrap w:val="0"/>
            <w:vAlign w:val="center"/>
          </w:tcPr>
          <w:p w14:paraId="56793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名称</w:t>
            </w:r>
          </w:p>
        </w:tc>
        <w:tc>
          <w:tcPr>
            <w:tcW w:w="2684" w:type="dxa"/>
            <w:noWrap w:val="0"/>
            <w:vAlign w:val="center"/>
          </w:tcPr>
          <w:p w14:paraId="35CF5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规格型号</w:t>
            </w:r>
          </w:p>
        </w:tc>
        <w:tc>
          <w:tcPr>
            <w:tcW w:w="740" w:type="dxa"/>
            <w:noWrap w:val="0"/>
            <w:vAlign w:val="center"/>
          </w:tcPr>
          <w:p w14:paraId="049B7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单位</w:t>
            </w:r>
          </w:p>
        </w:tc>
        <w:tc>
          <w:tcPr>
            <w:tcW w:w="900" w:type="dxa"/>
            <w:noWrap w:val="0"/>
            <w:vAlign w:val="center"/>
          </w:tcPr>
          <w:p w14:paraId="12522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数量</w:t>
            </w:r>
          </w:p>
        </w:tc>
        <w:tc>
          <w:tcPr>
            <w:tcW w:w="1686" w:type="dxa"/>
            <w:noWrap w:val="0"/>
            <w:vAlign w:val="center"/>
          </w:tcPr>
          <w:p w14:paraId="396C9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 划 单 号</w:t>
            </w:r>
          </w:p>
        </w:tc>
        <w:tc>
          <w:tcPr>
            <w:tcW w:w="928" w:type="dxa"/>
            <w:noWrap w:val="0"/>
            <w:vAlign w:val="center"/>
          </w:tcPr>
          <w:p w14:paraId="79947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2FADB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733" w:type="dxa"/>
            <w:noWrap w:val="0"/>
            <w:vAlign w:val="center"/>
          </w:tcPr>
          <w:p w14:paraId="20B95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15" w:type="dxa"/>
            <w:noWrap w:val="0"/>
            <w:vAlign w:val="center"/>
          </w:tcPr>
          <w:p w14:paraId="3B06BA1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风光互补发电系统</w:t>
            </w:r>
          </w:p>
        </w:tc>
        <w:tc>
          <w:tcPr>
            <w:tcW w:w="2684" w:type="dxa"/>
            <w:noWrap w:val="0"/>
            <w:vAlign w:val="center"/>
          </w:tcPr>
          <w:p w14:paraId="7E649680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  <w:t>型号KS-XNDY100 含风力发电系统1套</w:t>
            </w:r>
          </w:p>
          <w:p w14:paraId="0E452886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详见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风光储发电系统性能要求</w:t>
            </w:r>
          </w:p>
        </w:tc>
        <w:tc>
          <w:tcPr>
            <w:tcW w:w="740" w:type="dxa"/>
            <w:noWrap w:val="0"/>
            <w:vAlign w:val="center"/>
          </w:tcPr>
          <w:p w14:paraId="22251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900" w:type="dxa"/>
            <w:noWrap w:val="0"/>
            <w:vAlign w:val="center"/>
          </w:tcPr>
          <w:p w14:paraId="6D61D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686" w:type="dxa"/>
            <w:noWrap w:val="0"/>
            <w:vAlign w:val="center"/>
          </w:tcPr>
          <w:p w14:paraId="16977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JH250729000016</w:t>
            </w:r>
          </w:p>
        </w:tc>
        <w:tc>
          <w:tcPr>
            <w:tcW w:w="928" w:type="dxa"/>
            <w:noWrap w:val="0"/>
            <w:vAlign w:val="center"/>
          </w:tcPr>
          <w:p w14:paraId="41C0E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1629F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tLeas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交货期：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合同签订后20天交清全部货物(如因招标方原因需推迟交货期，则招标方应提前通知投标方)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D424AA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3、交货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地点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/>
          <w:b w:val="0"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江苏苏盐井神股份有限公司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指定地点</w:t>
      </w: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FC6FDD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三、报价人资格要求 </w:t>
      </w:r>
    </w:p>
    <w:p w14:paraId="3499B31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（一）本次资格审查采用合格制，各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报价单位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只有满足资格审查必要合格条件后，方可参加商务标的评审。</w:t>
      </w:r>
    </w:p>
    <w:p w14:paraId="3FB71DB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   （二）评委按下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表所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列的资格审查必要合格条件，对各投选人递交的资格审查资料进行评审。</w:t>
      </w:r>
    </w:p>
    <w:p w14:paraId="3E0FA912">
      <w:pPr>
        <w:keepNext w:val="0"/>
        <w:keepLines w:val="0"/>
        <w:pageBreakBefore w:val="0"/>
        <w:tabs>
          <w:tab w:val="left" w:pos="616"/>
        </w:tabs>
        <w:kinsoku/>
        <w:wordWrap/>
        <w:overflowPunct/>
        <w:topLinePunct w:val="0"/>
        <w:bidi w:val="0"/>
        <w:spacing w:line="240" w:lineRule="atLeast"/>
        <w:jc w:val="center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资格审查的合格条件</w:t>
      </w:r>
    </w:p>
    <w:tbl>
      <w:tblPr>
        <w:tblStyle w:val="6"/>
        <w:tblW w:w="9378" w:type="dxa"/>
        <w:tblInd w:w="-1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780"/>
        <w:gridCol w:w="2453"/>
        <w:gridCol w:w="2425"/>
      </w:tblGrid>
      <w:tr w14:paraId="75670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20" w:type="dxa"/>
            <w:noWrap w:val="0"/>
            <w:vAlign w:val="center"/>
          </w:tcPr>
          <w:p w14:paraId="2D998C4D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780" w:type="dxa"/>
            <w:noWrap w:val="0"/>
            <w:vAlign w:val="center"/>
          </w:tcPr>
          <w:p w14:paraId="4891E721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资格审查必要合格条件</w:t>
            </w:r>
          </w:p>
        </w:tc>
        <w:tc>
          <w:tcPr>
            <w:tcW w:w="2453" w:type="dxa"/>
            <w:noWrap w:val="0"/>
            <w:vAlign w:val="center"/>
          </w:tcPr>
          <w:p w14:paraId="21C3E33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具体内容</w:t>
            </w:r>
          </w:p>
        </w:tc>
        <w:tc>
          <w:tcPr>
            <w:tcW w:w="2425" w:type="dxa"/>
            <w:noWrap w:val="0"/>
            <w:vAlign w:val="center"/>
          </w:tcPr>
          <w:p w14:paraId="1704F0DD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38E98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720" w:type="dxa"/>
            <w:noWrap w:val="0"/>
            <w:vAlign w:val="center"/>
          </w:tcPr>
          <w:p w14:paraId="5E8ABD44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780" w:type="dxa"/>
            <w:noWrap w:val="0"/>
            <w:vAlign w:val="center"/>
          </w:tcPr>
          <w:p w14:paraId="30D779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具有独立法人资格的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（满足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附件一：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合格投选人要求的）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制造商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或经销商。</w:t>
            </w:r>
          </w:p>
        </w:tc>
        <w:tc>
          <w:tcPr>
            <w:tcW w:w="2453" w:type="dxa"/>
            <w:noWrap w:val="0"/>
            <w:vAlign w:val="center"/>
          </w:tcPr>
          <w:p w14:paraId="50AEB9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提供加盖公章的营业执照复印件</w:t>
            </w:r>
          </w:p>
        </w:tc>
        <w:tc>
          <w:tcPr>
            <w:tcW w:w="2425" w:type="dxa"/>
            <w:noWrap w:val="0"/>
            <w:vAlign w:val="center"/>
          </w:tcPr>
          <w:p w14:paraId="1D9624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AE76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</w:trPr>
        <w:tc>
          <w:tcPr>
            <w:tcW w:w="720" w:type="dxa"/>
            <w:noWrap w:val="0"/>
            <w:vAlign w:val="center"/>
          </w:tcPr>
          <w:p w14:paraId="5EE15925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780" w:type="dxa"/>
            <w:noWrap w:val="0"/>
            <w:vAlign w:val="center"/>
          </w:tcPr>
          <w:p w14:paraId="0797D1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制造商需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ISO质量管理体系认证证书</w:t>
            </w:r>
          </w:p>
        </w:tc>
        <w:tc>
          <w:tcPr>
            <w:tcW w:w="2453" w:type="dxa"/>
            <w:noWrap w:val="0"/>
            <w:vAlign w:val="center"/>
          </w:tcPr>
          <w:p w14:paraId="4CB5DA6A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证书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复印件</w:t>
            </w:r>
          </w:p>
        </w:tc>
        <w:tc>
          <w:tcPr>
            <w:tcW w:w="2425" w:type="dxa"/>
            <w:noWrap w:val="0"/>
            <w:vAlign w:val="center"/>
          </w:tcPr>
          <w:p w14:paraId="69E886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178EB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720" w:type="dxa"/>
            <w:noWrap w:val="0"/>
            <w:vAlign w:val="center"/>
          </w:tcPr>
          <w:p w14:paraId="2A78D918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780" w:type="dxa"/>
            <w:noWrap w:val="0"/>
            <w:vAlign w:val="center"/>
          </w:tcPr>
          <w:p w14:paraId="65DEBE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报价人代表不是法定代表人需提供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报价人法定代表人授权委托书</w:t>
            </w:r>
          </w:p>
        </w:tc>
        <w:tc>
          <w:tcPr>
            <w:tcW w:w="2453" w:type="dxa"/>
            <w:noWrap w:val="0"/>
            <w:vAlign w:val="center"/>
          </w:tcPr>
          <w:p w14:paraId="35D1C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提供加盖公章的法定代表人授权委托书</w:t>
            </w:r>
          </w:p>
        </w:tc>
        <w:tc>
          <w:tcPr>
            <w:tcW w:w="2425" w:type="dxa"/>
            <w:noWrap w:val="0"/>
            <w:vAlign w:val="center"/>
          </w:tcPr>
          <w:p w14:paraId="4E4155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EFFF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720" w:type="dxa"/>
            <w:noWrap w:val="0"/>
            <w:vAlign w:val="center"/>
          </w:tcPr>
          <w:p w14:paraId="435E615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780" w:type="dxa"/>
            <w:noWrap w:val="0"/>
            <w:vAlign w:val="center"/>
          </w:tcPr>
          <w:p w14:paraId="72B58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投选人必须提供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自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2024年1月1日至今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与本次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询价设备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相同或相近参数产品成功使用业绩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（至少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3份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，并提供业绩合同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53" w:type="dxa"/>
            <w:noWrap w:val="0"/>
            <w:vAlign w:val="center"/>
          </w:tcPr>
          <w:p w14:paraId="6143A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提供加盖公章的合同复印件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及相对应的发票复印件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25" w:type="dxa"/>
            <w:noWrap w:val="0"/>
            <w:vAlign w:val="center"/>
          </w:tcPr>
          <w:p w14:paraId="04F88F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</w:tbl>
    <w:p w14:paraId="4B7E789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注：本次询比采购为资格后审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资格审查、符合性审查的合格条件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详见询比文件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。 </w:t>
      </w:r>
    </w:p>
    <w:p w14:paraId="368FBDE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四、询比文件获取 </w:t>
      </w:r>
    </w:p>
    <w:p w14:paraId="7AA222F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1、获取时间</w:t>
      </w:r>
    </w:p>
    <w:p w14:paraId="0AFE38D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从 2025年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日9:00至2025年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26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日1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:00止(北京时间)。</w:t>
      </w:r>
    </w:p>
    <w:p w14:paraId="50B97657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2、获取方式</w:t>
      </w:r>
    </w:p>
    <w:p w14:paraId="5D9E57F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1、获取时间</w:t>
      </w:r>
    </w:p>
    <w:p w14:paraId="6E5ED67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从 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sz w:val="24"/>
          <w:szCs w:val="24"/>
        </w:rPr>
        <w:t xml:space="preserve">   日9:00至2025年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sz w:val="24"/>
          <w:szCs w:val="24"/>
        </w:rPr>
        <w:t xml:space="preserve">  日17:00止。</w:t>
      </w:r>
    </w:p>
    <w:p w14:paraId="3821E85C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2、获取方式</w:t>
      </w:r>
    </w:p>
    <w:p w14:paraId="7201259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登录苏盐井神招标与采购管理平台</w:t>
      </w:r>
    </w:p>
    <w:p w14:paraId="4FBCD28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（http://cgpt.jssyjsgf.com/home/login.htm），待审核通过后，下载询比文件参加采购活动。</w:t>
      </w:r>
    </w:p>
    <w:p w14:paraId="56294DF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注</w:t>
      </w:r>
      <w:r>
        <w:rPr>
          <w:rFonts w:hint="eastAsia" w:ascii="宋体" w:hAnsi="宋体" w:eastAsia="宋体" w:cs="宋体"/>
          <w:sz w:val="24"/>
          <w:szCs w:val="24"/>
        </w:rPr>
        <w:t>：详见苏盐井神招标与采购管理平台（http://cgpt.jssyjsgf.com/）苏盐井神招标与采购管理系统—供应商操作手册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57671C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五、响应文件递交 </w:t>
      </w:r>
    </w:p>
    <w:p w14:paraId="257B9FE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报价文件递交截止时间：202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8  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27 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9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00分</w:t>
      </w:r>
    </w:p>
    <w:p w14:paraId="42691F4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2、递交形式：电子文件（需加盖公章）。</w:t>
      </w:r>
    </w:p>
    <w:p w14:paraId="5865614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3、报价文件</w:t>
      </w:r>
      <w:r>
        <w:rPr>
          <w:rFonts w:hint="eastAsia" w:ascii="宋体" w:hAnsi="宋体" w:eastAsia="宋体" w:cs="宋体"/>
          <w:sz w:val="24"/>
          <w:szCs w:val="24"/>
        </w:rPr>
        <w:t>递交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</w:rPr>
        <w:t>登录苏盐井神招标与采购管理平台（http://cgpt.jssyjsgf.com/，需先行注册），将报价文件在报价时间截止前扫描上传，报价文件名称（物资名称+联系人+报价单位）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7573131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3920" w:firstLineChars="14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采购人：江苏苏盐井神股份有限公司</w:t>
      </w:r>
    </w:p>
    <w:p w14:paraId="783F4C5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6160" w:firstLineChars="22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采供中心</w:t>
      </w:r>
    </w:p>
    <w:p w14:paraId="48D0EE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040" w:firstLineChars="18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日期：2025年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14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 </w:t>
      </w:r>
    </w:p>
    <w:p w14:paraId="0A18ED0B">
      <w:pPr>
        <w:spacing w:line="560" w:lineRule="exact"/>
        <w:ind w:firstLine="4760" w:firstLineChars="1700"/>
        <w:rPr>
          <w:rFonts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</w:p>
    <w:p w14:paraId="1B3D0F73"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6670B8"/>
    <w:multiLevelType w:val="multilevel"/>
    <w:tmpl w:val="376670B8"/>
    <w:lvl w:ilvl="0" w:tentative="0">
      <w:start w:val="1"/>
      <w:numFmt w:val="upperRoman"/>
      <w:lvlText w:val="第 %1 条"/>
      <w:lvlJc w:val="left"/>
      <w:pPr>
        <w:tabs>
          <w:tab w:val="left" w:pos="1800"/>
        </w:tabs>
        <w:ind w:left="0" w:firstLine="0"/>
      </w:pPr>
    </w:lvl>
    <w:lvl w:ilvl="1" w:tentative="0">
      <w:start w:val="1"/>
      <w:numFmt w:val="decimalZero"/>
      <w:pStyle w:val="2"/>
      <w:isLgl/>
      <w:lvlText w:val="节 %1.%2"/>
      <w:lvlJc w:val="left"/>
      <w:pPr>
        <w:tabs>
          <w:tab w:val="left" w:pos="1080"/>
        </w:tabs>
        <w:ind w:left="3400" w:firstLine="0"/>
      </w:pPr>
    </w:lvl>
    <w:lvl w:ilvl="2" w:tentative="0">
      <w:start w:val="1"/>
      <w:numFmt w:val="lowerLetter"/>
      <w:lvlText w:val="(%3)"/>
      <w:lvlJc w:val="left"/>
      <w:pPr>
        <w:tabs>
          <w:tab w:val="left" w:pos="1008"/>
        </w:tabs>
        <w:ind w:left="720" w:hanging="432"/>
      </w:pPr>
    </w:lvl>
    <w:lvl w:ilvl="3" w:tentative="0">
      <w:start w:val="1"/>
      <w:numFmt w:val="lowerRoman"/>
      <w:lvlText w:val="(%4)"/>
      <w:lvlJc w:val="right"/>
      <w:pPr>
        <w:tabs>
          <w:tab w:val="left" w:pos="864"/>
        </w:tabs>
        <w:ind w:left="864" w:hanging="144"/>
      </w:pPr>
    </w:lvl>
    <w:lvl w:ilvl="4" w:tentative="0">
      <w:start w:val="1"/>
      <w:numFmt w:val="decimal"/>
      <w:lvlText w:val="%5)"/>
      <w:lvlJc w:val="left"/>
      <w:pPr>
        <w:tabs>
          <w:tab w:val="left" w:pos="1008"/>
        </w:tabs>
        <w:ind w:left="1008" w:hanging="432"/>
      </w:pPr>
    </w:lvl>
    <w:lvl w:ilvl="5" w:tentative="0">
      <w:start w:val="1"/>
      <w:numFmt w:val="lowerLetter"/>
      <w:lvlText w:val="%6)"/>
      <w:lvlJc w:val="left"/>
      <w:pPr>
        <w:tabs>
          <w:tab w:val="left" w:pos="1152"/>
        </w:tabs>
        <w:ind w:left="1152" w:hanging="432"/>
      </w:pPr>
    </w:lvl>
    <w:lvl w:ilvl="6" w:tentative="0">
      <w:start w:val="1"/>
      <w:numFmt w:val="lowerRoman"/>
      <w:lvlText w:val="%7)"/>
      <w:lvlJc w:val="right"/>
      <w:pPr>
        <w:tabs>
          <w:tab w:val="left" w:pos="1296"/>
        </w:tabs>
        <w:ind w:left="1296" w:hanging="288"/>
      </w:pPr>
    </w:lvl>
    <w:lvl w:ilvl="7" w:tentative="0">
      <w:start w:val="1"/>
      <w:numFmt w:val="lowerLetter"/>
      <w:lvlText w:val="%8."/>
      <w:lvlJc w:val="left"/>
      <w:pPr>
        <w:tabs>
          <w:tab w:val="left" w:pos="1440"/>
        </w:tabs>
        <w:ind w:left="1440" w:hanging="432"/>
      </w:pPr>
    </w:lvl>
    <w:lvl w:ilvl="8" w:tentative="0">
      <w:start w:val="1"/>
      <w:numFmt w:val="lowerRoman"/>
      <w:lvlText w:val="%9."/>
      <w:lvlJc w:val="right"/>
      <w:pPr>
        <w:tabs>
          <w:tab w:val="left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12D98"/>
    <w:rsid w:val="0A65772E"/>
    <w:rsid w:val="188E6F5D"/>
    <w:rsid w:val="1C640D9B"/>
    <w:rsid w:val="1F51153D"/>
    <w:rsid w:val="21E07AF3"/>
    <w:rsid w:val="24CA19B7"/>
    <w:rsid w:val="25BA6B4E"/>
    <w:rsid w:val="26CB1A16"/>
    <w:rsid w:val="2C25727A"/>
    <w:rsid w:val="2CF33757"/>
    <w:rsid w:val="2D943BF6"/>
    <w:rsid w:val="2E245133"/>
    <w:rsid w:val="351C000D"/>
    <w:rsid w:val="382614AE"/>
    <w:rsid w:val="46FD4105"/>
    <w:rsid w:val="49896CB2"/>
    <w:rsid w:val="49A12D98"/>
    <w:rsid w:val="50F013BB"/>
    <w:rsid w:val="533C054C"/>
    <w:rsid w:val="53E41AB0"/>
    <w:rsid w:val="53F66E57"/>
    <w:rsid w:val="54E23F14"/>
    <w:rsid w:val="5CEB19FD"/>
    <w:rsid w:val="6B4E646B"/>
    <w:rsid w:val="6C666467"/>
    <w:rsid w:val="718C621A"/>
    <w:rsid w:val="7C05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line="360" w:lineRule="auto"/>
      <w:jc w:val="center"/>
      <w:outlineLvl w:val="1"/>
    </w:pPr>
    <w:rPr>
      <w:rFonts w:ascii="黑体" w:hAnsi="Arial" w:eastAsia="黑体"/>
      <w:color w:val="FF0000"/>
      <w:spacing w:val="36"/>
      <w:sz w:val="36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0"/>
    <w:pPr>
      <w:spacing w:after="120"/>
    </w:pPr>
    <w:rPr>
      <w:rFonts w:ascii="Times New Roman" w:hAnsi="Times New Roman"/>
      <w:szCs w:val="20"/>
    </w:rPr>
  </w:style>
  <w:style w:type="paragraph" w:styleId="4">
    <w:name w:val="toc 2"/>
    <w:basedOn w:val="1"/>
    <w:next w:val="1"/>
    <w:qFormat/>
    <w:uiPriority w:val="1"/>
    <w:pPr>
      <w:spacing w:line="272" w:lineRule="exact"/>
      <w:ind w:left="520"/>
    </w:pPr>
    <w:rPr>
      <w:szCs w:val="21"/>
    </w:rPr>
  </w:style>
  <w:style w:type="paragraph" w:styleId="5">
    <w:name w:val="Title"/>
    <w:basedOn w:val="4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table" w:styleId="7">
    <w:name w:val="Table Grid"/>
    <w:basedOn w:val="6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1">
    <w:name w:val="正文文本1"/>
    <w:basedOn w:val="1"/>
    <w:qFormat/>
    <w:uiPriority w:val="0"/>
    <w:pPr>
      <w:spacing w:line="420" w:lineRule="auto"/>
      <w:ind w:firstLine="400"/>
    </w:pPr>
    <w:rPr>
      <w:sz w:val="20"/>
      <w:szCs w:val="20"/>
      <w:lang w:val="zh-CN" w:bidi="zh-CN"/>
    </w:rPr>
  </w:style>
  <w:style w:type="paragraph" w:customStyle="1" w:styleId="12">
    <w:name w:val="正文_1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1052</Words>
  <Characters>1215</Characters>
  <Lines>0</Lines>
  <Paragraphs>0</Paragraphs>
  <TotalTime>1</TotalTime>
  <ScaleCrop>false</ScaleCrop>
  <LinksUpToDate>false</LinksUpToDate>
  <CharactersWithSpaces>1279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2025-07-02T03:07:00Z</dcterms:created>
  <dc:creator>玉兔</dc:creator>
  <cp:lastModifiedBy>浅浅想减肥</cp:lastModifiedBy>
  <dcterms:modified xsi:type="dcterms:W3CDTF">2025-08-20T09:43:11Z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1295FF5F4F5048C6B6D32B810CE7EB21_13</vt:lpwstr>
  </property>
  <property fmtid="{D5CDD505-2E9C-101B-9397-08002B2CF9AE}" pid="4" name="KSOTemplateDocerSaveRecord">
    <vt:lpwstr>eyJoZGlkIjoiYzRkZWFmZTE3Njg2NzM4ZDBhNWQzNGNjNzI1NDVkODAiLCJ1c2VySWQiOiI5NzYzNzYxMjcifQ==</vt:lpwstr>
  </property>
</Properties>
</file>