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045" w:rsidRDefault="00F17E18">
      <w:pPr>
        <w:jc w:val="center"/>
        <w:rPr>
          <w:rFonts w:ascii="宋体" w:hAnsi="宋体" w:cs="宋体"/>
          <w:b/>
          <w:bCs/>
          <w:sz w:val="28"/>
          <w:szCs w:val="28"/>
        </w:rPr>
      </w:pPr>
      <w:r>
        <w:rPr>
          <w:rFonts w:ascii="宋体" w:hAnsi="宋体" w:cs="宋体" w:hint="eastAsia"/>
          <w:b/>
          <w:sz w:val="44"/>
          <w:szCs w:val="36"/>
        </w:rPr>
        <w:t>询   价   函</w:t>
      </w:r>
    </w:p>
    <w:p w:rsidR="00C63045" w:rsidRDefault="00F17E18">
      <w:pPr>
        <w:spacing w:line="320" w:lineRule="exact"/>
        <w:rPr>
          <w:rFonts w:ascii="宋体" w:hAnsi="宋体" w:cs="宋体"/>
          <w:b/>
          <w:bCs/>
          <w:sz w:val="32"/>
          <w:szCs w:val="28"/>
        </w:rPr>
      </w:pPr>
      <w:r>
        <w:rPr>
          <w:rFonts w:ascii="宋体" w:hAnsi="宋体" w:cs="宋体" w:hint="eastAsia"/>
          <w:b/>
          <w:bCs/>
          <w:sz w:val="32"/>
          <w:szCs w:val="28"/>
        </w:rPr>
        <w:t>贵公司：</w:t>
      </w:r>
    </w:p>
    <w:p w:rsidR="00C63045" w:rsidRDefault="00F17E18">
      <w:pPr>
        <w:ind w:firstLineChars="200" w:firstLine="480"/>
        <w:jc w:val="left"/>
        <w:rPr>
          <w:rFonts w:asciiTheme="minorEastAsia" w:eastAsiaTheme="minorEastAsia" w:hAnsiTheme="minorEastAsia" w:cs="宋体"/>
          <w:sz w:val="24"/>
          <w:highlight w:val="yellow"/>
        </w:rPr>
      </w:pPr>
      <w:r>
        <w:rPr>
          <w:rFonts w:asciiTheme="minorEastAsia" w:eastAsiaTheme="minorEastAsia" w:hAnsiTheme="minorEastAsia" w:cs="宋体" w:hint="eastAsia"/>
          <w:sz w:val="24"/>
        </w:rPr>
        <w:t>江苏苏盐井神股份有限公司</w:t>
      </w:r>
      <w:r w:rsidR="00FF0F5C">
        <w:rPr>
          <w:rFonts w:asciiTheme="minorEastAsia" w:eastAsiaTheme="minorEastAsia" w:hAnsiTheme="minorEastAsia" w:hint="eastAsia"/>
          <w:bCs/>
          <w:sz w:val="24"/>
        </w:rPr>
        <w:t>采购</w:t>
      </w:r>
      <w:r>
        <w:rPr>
          <w:rFonts w:asciiTheme="minorEastAsia" w:eastAsiaTheme="minorEastAsia" w:hAnsiTheme="minorEastAsia" w:hint="eastAsia"/>
          <w:bCs/>
          <w:sz w:val="24"/>
        </w:rPr>
        <w:t>三分公司</w:t>
      </w:r>
      <w:r w:rsidR="00FF0F5C">
        <w:rPr>
          <w:rFonts w:asciiTheme="minorEastAsia" w:eastAsiaTheme="minorEastAsia" w:hAnsiTheme="minorEastAsia" w:hint="eastAsia"/>
          <w:bCs/>
          <w:sz w:val="24"/>
        </w:rPr>
        <w:t>所</w:t>
      </w:r>
      <w:r>
        <w:rPr>
          <w:rFonts w:asciiTheme="minorEastAsia" w:eastAsiaTheme="minorEastAsia" w:hAnsiTheme="minorEastAsia" w:hint="eastAsia"/>
          <w:bCs/>
          <w:sz w:val="24"/>
        </w:rPr>
        <w:t>需加工件</w:t>
      </w:r>
      <w:r>
        <w:rPr>
          <w:rFonts w:asciiTheme="minorEastAsia" w:eastAsiaTheme="minorEastAsia" w:hAnsiTheme="minorEastAsia" w:hint="eastAsia"/>
          <w:sz w:val="24"/>
        </w:rPr>
        <w:t>一批，详见下表采购清单及技术要求</w:t>
      </w:r>
    </w:p>
    <w:p w:rsidR="00C63045" w:rsidRDefault="00F17E18">
      <w:pPr>
        <w:pStyle w:val="a3"/>
        <w:rPr>
          <w:rFonts w:ascii="宋体" w:hAnsi="宋体" w:cs="宋体"/>
          <w:b/>
          <w:bCs/>
          <w:sz w:val="24"/>
        </w:rPr>
      </w:pPr>
      <w:r>
        <w:rPr>
          <w:rFonts w:ascii="宋体" w:hAnsi="宋体" w:cs="宋体" w:hint="eastAsia"/>
          <w:b/>
          <w:bCs/>
          <w:sz w:val="24"/>
        </w:rPr>
        <w:t>采购清单：</w:t>
      </w:r>
    </w:p>
    <w:tbl>
      <w:tblPr>
        <w:tblStyle w:val="a9"/>
        <w:tblW w:w="8866" w:type="dxa"/>
        <w:jc w:val="center"/>
        <w:tblLayout w:type="fixed"/>
        <w:tblLook w:val="04A0"/>
      </w:tblPr>
      <w:tblGrid>
        <w:gridCol w:w="706"/>
        <w:gridCol w:w="1558"/>
        <w:gridCol w:w="1843"/>
        <w:gridCol w:w="931"/>
        <w:gridCol w:w="1085"/>
        <w:gridCol w:w="1513"/>
        <w:gridCol w:w="1230"/>
      </w:tblGrid>
      <w:tr w:rsidR="00C63045" w:rsidTr="000856E3">
        <w:trPr>
          <w:jc w:val="center"/>
        </w:trPr>
        <w:tc>
          <w:tcPr>
            <w:tcW w:w="706" w:type="dxa"/>
          </w:tcPr>
          <w:p w:rsidR="00C63045" w:rsidRDefault="00F17E18">
            <w:pPr>
              <w:rPr>
                <w:kern w:val="0"/>
                <w:szCs w:val="21"/>
              </w:rPr>
            </w:pPr>
            <w:r>
              <w:rPr>
                <w:rFonts w:hint="eastAsia"/>
                <w:kern w:val="0"/>
                <w:szCs w:val="21"/>
              </w:rPr>
              <w:t>序号</w:t>
            </w:r>
          </w:p>
        </w:tc>
        <w:tc>
          <w:tcPr>
            <w:tcW w:w="1558" w:type="dxa"/>
          </w:tcPr>
          <w:p w:rsidR="00C63045" w:rsidRDefault="00F17E18">
            <w:pPr>
              <w:ind w:firstLine="400"/>
              <w:jc w:val="center"/>
              <w:rPr>
                <w:kern w:val="0"/>
                <w:szCs w:val="21"/>
              </w:rPr>
            </w:pPr>
            <w:r>
              <w:rPr>
                <w:rFonts w:hint="eastAsia"/>
                <w:kern w:val="0"/>
                <w:szCs w:val="21"/>
              </w:rPr>
              <w:t>名称</w:t>
            </w:r>
          </w:p>
        </w:tc>
        <w:tc>
          <w:tcPr>
            <w:tcW w:w="1843" w:type="dxa"/>
          </w:tcPr>
          <w:p w:rsidR="00C63045" w:rsidRDefault="00F17E18">
            <w:pPr>
              <w:ind w:firstLine="400"/>
              <w:jc w:val="center"/>
              <w:rPr>
                <w:kern w:val="0"/>
                <w:szCs w:val="21"/>
              </w:rPr>
            </w:pPr>
            <w:r>
              <w:rPr>
                <w:rFonts w:hint="eastAsia"/>
                <w:kern w:val="0"/>
                <w:szCs w:val="21"/>
              </w:rPr>
              <w:t>规格型号</w:t>
            </w:r>
          </w:p>
        </w:tc>
        <w:tc>
          <w:tcPr>
            <w:tcW w:w="931" w:type="dxa"/>
          </w:tcPr>
          <w:p w:rsidR="00C63045" w:rsidRDefault="00F17E18" w:rsidP="000856E3">
            <w:pPr>
              <w:jc w:val="center"/>
              <w:rPr>
                <w:kern w:val="0"/>
                <w:szCs w:val="21"/>
              </w:rPr>
            </w:pPr>
            <w:r>
              <w:rPr>
                <w:rFonts w:hint="eastAsia"/>
                <w:kern w:val="0"/>
                <w:szCs w:val="21"/>
              </w:rPr>
              <w:t>单位</w:t>
            </w:r>
          </w:p>
        </w:tc>
        <w:tc>
          <w:tcPr>
            <w:tcW w:w="1085" w:type="dxa"/>
          </w:tcPr>
          <w:p w:rsidR="00C63045" w:rsidRDefault="00F17E18" w:rsidP="000856E3">
            <w:pPr>
              <w:ind w:firstLineChars="100" w:firstLine="210"/>
              <w:rPr>
                <w:kern w:val="0"/>
                <w:szCs w:val="21"/>
              </w:rPr>
            </w:pPr>
            <w:r>
              <w:rPr>
                <w:rFonts w:hint="eastAsia"/>
                <w:kern w:val="0"/>
                <w:szCs w:val="21"/>
              </w:rPr>
              <w:t>数量</w:t>
            </w:r>
          </w:p>
        </w:tc>
        <w:tc>
          <w:tcPr>
            <w:tcW w:w="1513" w:type="dxa"/>
            <w:vAlign w:val="center"/>
          </w:tcPr>
          <w:p w:rsidR="00C63045" w:rsidRDefault="00F17E18">
            <w:pPr>
              <w:widowControl/>
              <w:jc w:val="center"/>
              <w:textAlignment w:val="center"/>
              <w:rPr>
                <w:rFonts w:ascii="宋体" w:hAnsi="宋体" w:cs="宋体"/>
                <w:b/>
                <w:bCs/>
                <w:szCs w:val="21"/>
              </w:rPr>
            </w:pPr>
            <w:r>
              <w:rPr>
                <w:rFonts w:ascii="宋体" w:hAnsi="宋体" w:cs="宋体" w:hint="eastAsia"/>
                <w:b/>
                <w:bCs/>
                <w:kern w:val="0"/>
                <w:szCs w:val="21"/>
              </w:rPr>
              <w:t>计 划 单 号</w:t>
            </w:r>
          </w:p>
        </w:tc>
        <w:tc>
          <w:tcPr>
            <w:tcW w:w="1230" w:type="dxa"/>
            <w:vAlign w:val="center"/>
          </w:tcPr>
          <w:p w:rsidR="00C63045" w:rsidRDefault="00F17E18">
            <w:pPr>
              <w:widowControl/>
              <w:jc w:val="center"/>
              <w:textAlignment w:val="center"/>
              <w:rPr>
                <w:rFonts w:ascii="宋体" w:hAnsi="宋体" w:cs="宋体"/>
                <w:b/>
                <w:bCs/>
                <w:kern w:val="0"/>
                <w:szCs w:val="21"/>
              </w:rPr>
            </w:pPr>
            <w:r>
              <w:rPr>
                <w:rFonts w:ascii="宋体" w:hAnsi="宋体" w:cs="宋体" w:hint="eastAsia"/>
                <w:b/>
                <w:bCs/>
                <w:kern w:val="0"/>
                <w:szCs w:val="21"/>
              </w:rPr>
              <w:t>备注</w:t>
            </w:r>
          </w:p>
        </w:tc>
      </w:tr>
      <w:tr w:rsidR="00E37C07" w:rsidTr="000856E3">
        <w:trPr>
          <w:jc w:val="center"/>
        </w:trPr>
        <w:tc>
          <w:tcPr>
            <w:tcW w:w="706" w:type="dxa"/>
          </w:tcPr>
          <w:p w:rsidR="00E37C07" w:rsidRDefault="00E37C07">
            <w:pPr>
              <w:ind w:firstLine="400"/>
              <w:jc w:val="center"/>
              <w:rPr>
                <w:kern w:val="0"/>
                <w:sz w:val="20"/>
              </w:rPr>
            </w:pPr>
            <w:r>
              <w:rPr>
                <w:kern w:val="0"/>
                <w:sz w:val="20"/>
              </w:rPr>
              <w:t>1</w:t>
            </w:r>
          </w:p>
        </w:tc>
        <w:tc>
          <w:tcPr>
            <w:tcW w:w="1558" w:type="dxa"/>
            <w:vAlign w:val="center"/>
          </w:tcPr>
          <w:p w:rsidR="00E37C07" w:rsidRPr="00E37C07" w:rsidRDefault="00E37C07">
            <w:pPr>
              <w:jc w:val="center"/>
              <w:rPr>
                <w:rFonts w:asciiTheme="minorEastAsia" w:eastAsiaTheme="minorEastAsia" w:hAnsiTheme="minorEastAsia" w:cs="宋体"/>
                <w:szCs w:val="21"/>
              </w:rPr>
            </w:pPr>
            <w:r w:rsidRPr="00E37C07">
              <w:rPr>
                <w:rFonts w:asciiTheme="minorEastAsia" w:eastAsiaTheme="minorEastAsia" w:hAnsiTheme="minorEastAsia" w:hint="eastAsia"/>
                <w:szCs w:val="21"/>
              </w:rPr>
              <w:t>重灰进料绞龙</w:t>
            </w:r>
          </w:p>
        </w:tc>
        <w:tc>
          <w:tcPr>
            <w:tcW w:w="1843" w:type="dxa"/>
            <w:vAlign w:val="center"/>
          </w:tcPr>
          <w:p w:rsidR="00E37C07" w:rsidRPr="00E37C07" w:rsidRDefault="00E37C07">
            <w:pPr>
              <w:jc w:val="center"/>
              <w:rPr>
                <w:rFonts w:asciiTheme="minorEastAsia" w:eastAsiaTheme="minorEastAsia" w:hAnsiTheme="minorEastAsia" w:cs="宋体"/>
                <w:szCs w:val="21"/>
              </w:rPr>
            </w:pPr>
            <w:r w:rsidRPr="00E37C07">
              <w:rPr>
                <w:rFonts w:asciiTheme="minorEastAsia" w:eastAsiaTheme="minorEastAsia" w:hAnsiTheme="minorEastAsia" w:hint="eastAsia"/>
                <w:szCs w:val="21"/>
              </w:rPr>
              <w:t>DHJ04-ZH25-1-0</w:t>
            </w:r>
          </w:p>
        </w:tc>
        <w:tc>
          <w:tcPr>
            <w:tcW w:w="931" w:type="dxa"/>
            <w:vAlign w:val="center"/>
          </w:tcPr>
          <w:p w:rsidR="00E37C07" w:rsidRPr="00E37C07" w:rsidRDefault="00E37C07">
            <w:pPr>
              <w:jc w:val="center"/>
              <w:rPr>
                <w:rFonts w:asciiTheme="minorEastAsia" w:eastAsiaTheme="minorEastAsia" w:hAnsiTheme="minorEastAsia" w:cs="宋体"/>
                <w:szCs w:val="21"/>
              </w:rPr>
            </w:pPr>
            <w:r w:rsidRPr="00E37C07">
              <w:rPr>
                <w:rFonts w:asciiTheme="minorEastAsia" w:eastAsiaTheme="minorEastAsia" w:hAnsiTheme="minorEastAsia" w:cs="宋体" w:hint="eastAsia"/>
                <w:szCs w:val="21"/>
              </w:rPr>
              <w:t>套</w:t>
            </w:r>
          </w:p>
        </w:tc>
        <w:tc>
          <w:tcPr>
            <w:tcW w:w="1085" w:type="dxa"/>
            <w:vAlign w:val="center"/>
          </w:tcPr>
          <w:p w:rsidR="00E37C07" w:rsidRPr="00E37C07" w:rsidRDefault="00E37C07">
            <w:pPr>
              <w:jc w:val="center"/>
              <w:rPr>
                <w:rFonts w:asciiTheme="minorEastAsia" w:eastAsiaTheme="minorEastAsia" w:hAnsiTheme="minorEastAsia" w:cs="宋体"/>
                <w:szCs w:val="21"/>
              </w:rPr>
            </w:pPr>
            <w:r w:rsidRPr="00E37C07">
              <w:rPr>
                <w:rFonts w:asciiTheme="minorEastAsia" w:eastAsiaTheme="minorEastAsia" w:hAnsiTheme="minorEastAsia" w:cs="宋体" w:hint="eastAsia"/>
                <w:szCs w:val="21"/>
              </w:rPr>
              <w:t>1</w:t>
            </w:r>
          </w:p>
        </w:tc>
        <w:tc>
          <w:tcPr>
            <w:tcW w:w="1513" w:type="dxa"/>
            <w:vAlign w:val="center"/>
          </w:tcPr>
          <w:p w:rsidR="00E37C07" w:rsidRPr="00C55173" w:rsidRDefault="00E37C07">
            <w:pPr>
              <w:jc w:val="center"/>
              <w:rPr>
                <w:rFonts w:asciiTheme="minorEastAsia" w:eastAsiaTheme="minorEastAsia" w:hAnsiTheme="minorEastAsia" w:cs="宋体"/>
                <w:szCs w:val="21"/>
              </w:rPr>
            </w:pPr>
            <w:r w:rsidRPr="00E37C07">
              <w:rPr>
                <w:rFonts w:asciiTheme="minorEastAsia" w:eastAsiaTheme="minorEastAsia" w:hAnsiTheme="minorEastAsia" w:cs="宋体"/>
                <w:szCs w:val="21"/>
              </w:rPr>
              <w:t>JH240725000006</w:t>
            </w:r>
          </w:p>
        </w:tc>
        <w:tc>
          <w:tcPr>
            <w:tcW w:w="1230" w:type="dxa"/>
            <w:vAlign w:val="center"/>
          </w:tcPr>
          <w:p w:rsidR="00E37C07" w:rsidRPr="00C55173" w:rsidRDefault="00E37C07">
            <w:pPr>
              <w:jc w:val="center"/>
              <w:rPr>
                <w:rFonts w:asciiTheme="minorEastAsia" w:eastAsiaTheme="minorEastAsia" w:hAnsiTheme="minorEastAsia" w:cs="宋体"/>
                <w:sz w:val="18"/>
                <w:szCs w:val="18"/>
              </w:rPr>
            </w:pPr>
          </w:p>
        </w:tc>
      </w:tr>
      <w:tr w:rsidR="00E37C07" w:rsidTr="000856E3">
        <w:trPr>
          <w:jc w:val="center"/>
        </w:trPr>
        <w:tc>
          <w:tcPr>
            <w:tcW w:w="706" w:type="dxa"/>
          </w:tcPr>
          <w:p w:rsidR="00E37C07" w:rsidRDefault="00E37C07">
            <w:pPr>
              <w:ind w:firstLine="400"/>
              <w:jc w:val="center"/>
              <w:rPr>
                <w:kern w:val="0"/>
                <w:sz w:val="20"/>
              </w:rPr>
            </w:pPr>
            <w:r>
              <w:rPr>
                <w:kern w:val="0"/>
                <w:sz w:val="20"/>
              </w:rPr>
              <w:t>2</w:t>
            </w:r>
          </w:p>
        </w:tc>
        <w:tc>
          <w:tcPr>
            <w:tcW w:w="1558" w:type="dxa"/>
            <w:vAlign w:val="center"/>
          </w:tcPr>
          <w:p w:rsidR="00E37C07" w:rsidRPr="00E37C07" w:rsidRDefault="00E37C07">
            <w:pPr>
              <w:jc w:val="center"/>
              <w:rPr>
                <w:rFonts w:asciiTheme="minorEastAsia" w:eastAsiaTheme="minorEastAsia" w:hAnsiTheme="minorEastAsia" w:cs="宋体"/>
                <w:szCs w:val="21"/>
              </w:rPr>
            </w:pPr>
            <w:r w:rsidRPr="00E37C07">
              <w:rPr>
                <w:rFonts w:asciiTheme="minorEastAsia" w:eastAsiaTheme="minorEastAsia" w:hAnsiTheme="minorEastAsia" w:hint="eastAsia"/>
                <w:szCs w:val="21"/>
              </w:rPr>
              <w:t>灰乳转筛缩口</w:t>
            </w:r>
          </w:p>
        </w:tc>
        <w:tc>
          <w:tcPr>
            <w:tcW w:w="1843" w:type="dxa"/>
            <w:vAlign w:val="center"/>
          </w:tcPr>
          <w:p w:rsidR="00E37C07" w:rsidRPr="00E37C07" w:rsidRDefault="00E37C07">
            <w:pPr>
              <w:jc w:val="center"/>
              <w:rPr>
                <w:rFonts w:asciiTheme="minorEastAsia" w:eastAsiaTheme="minorEastAsia" w:hAnsiTheme="minorEastAsia" w:cs="宋体"/>
                <w:szCs w:val="21"/>
              </w:rPr>
            </w:pPr>
            <w:r w:rsidRPr="00E37C07">
              <w:rPr>
                <w:rFonts w:asciiTheme="minorEastAsia" w:eastAsiaTheme="minorEastAsia" w:hAnsiTheme="minorEastAsia" w:hint="eastAsia"/>
                <w:szCs w:val="21"/>
              </w:rPr>
              <w:t>800×1600×865×8</w:t>
            </w:r>
          </w:p>
        </w:tc>
        <w:tc>
          <w:tcPr>
            <w:tcW w:w="931" w:type="dxa"/>
            <w:vAlign w:val="center"/>
          </w:tcPr>
          <w:p w:rsidR="00E37C07" w:rsidRPr="00E37C07" w:rsidRDefault="00E37C07">
            <w:pPr>
              <w:jc w:val="center"/>
              <w:rPr>
                <w:rFonts w:asciiTheme="minorEastAsia" w:eastAsiaTheme="minorEastAsia" w:hAnsiTheme="minorEastAsia" w:cs="宋体"/>
                <w:szCs w:val="21"/>
              </w:rPr>
            </w:pPr>
            <w:r w:rsidRPr="00E37C07">
              <w:rPr>
                <w:rFonts w:asciiTheme="minorEastAsia" w:eastAsiaTheme="minorEastAsia" w:hAnsiTheme="minorEastAsia" w:cs="宋体" w:hint="eastAsia"/>
                <w:szCs w:val="21"/>
              </w:rPr>
              <w:t>只</w:t>
            </w:r>
          </w:p>
        </w:tc>
        <w:tc>
          <w:tcPr>
            <w:tcW w:w="1085" w:type="dxa"/>
            <w:vAlign w:val="center"/>
          </w:tcPr>
          <w:p w:rsidR="00E37C07" w:rsidRPr="00E37C07" w:rsidRDefault="00E37C07">
            <w:pPr>
              <w:jc w:val="center"/>
              <w:rPr>
                <w:rFonts w:asciiTheme="minorEastAsia" w:eastAsiaTheme="minorEastAsia" w:hAnsiTheme="minorEastAsia" w:cs="宋体"/>
                <w:szCs w:val="21"/>
              </w:rPr>
            </w:pPr>
            <w:r w:rsidRPr="00E37C07">
              <w:rPr>
                <w:rFonts w:asciiTheme="minorEastAsia" w:eastAsiaTheme="minorEastAsia" w:hAnsiTheme="minorEastAsia" w:cs="宋体" w:hint="eastAsia"/>
                <w:szCs w:val="21"/>
              </w:rPr>
              <w:t>2</w:t>
            </w:r>
          </w:p>
        </w:tc>
        <w:tc>
          <w:tcPr>
            <w:tcW w:w="1513" w:type="dxa"/>
            <w:vAlign w:val="center"/>
          </w:tcPr>
          <w:p w:rsidR="00E37C07" w:rsidRPr="00C55173" w:rsidRDefault="00E37C07">
            <w:pPr>
              <w:jc w:val="center"/>
              <w:rPr>
                <w:rFonts w:asciiTheme="minorEastAsia" w:eastAsiaTheme="minorEastAsia" w:hAnsiTheme="minorEastAsia" w:cs="宋体"/>
                <w:szCs w:val="21"/>
              </w:rPr>
            </w:pPr>
            <w:r w:rsidRPr="00E37C07">
              <w:rPr>
                <w:rFonts w:asciiTheme="minorEastAsia" w:eastAsiaTheme="minorEastAsia" w:hAnsiTheme="minorEastAsia" w:cs="宋体"/>
                <w:szCs w:val="21"/>
              </w:rPr>
              <w:t>JH240725000006</w:t>
            </w:r>
          </w:p>
        </w:tc>
        <w:tc>
          <w:tcPr>
            <w:tcW w:w="1230" w:type="dxa"/>
            <w:vAlign w:val="center"/>
          </w:tcPr>
          <w:p w:rsidR="00E37C07" w:rsidRPr="002241EB" w:rsidRDefault="00E37C07">
            <w:pPr>
              <w:jc w:val="center"/>
              <w:rPr>
                <w:rFonts w:asciiTheme="minorEastAsia" w:eastAsiaTheme="minorEastAsia" w:hAnsiTheme="minorEastAsia" w:cs="宋体"/>
                <w:sz w:val="18"/>
                <w:szCs w:val="18"/>
              </w:rPr>
            </w:pPr>
            <w:r w:rsidRPr="00E37C07">
              <w:rPr>
                <w:rFonts w:asciiTheme="minorEastAsia" w:eastAsiaTheme="minorEastAsia" w:hAnsiTheme="minorEastAsia" w:cs="宋体" w:hint="eastAsia"/>
                <w:sz w:val="18"/>
                <w:szCs w:val="18"/>
              </w:rPr>
              <w:t>16Mn，含螺旋</w:t>
            </w:r>
          </w:p>
        </w:tc>
      </w:tr>
      <w:tr w:rsidR="000F1AFB" w:rsidTr="000856E3">
        <w:trPr>
          <w:jc w:val="center"/>
        </w:trPr>
        <w:tc>
          <w:tcPr>
            <w:tcW w:w="706" w:type="dxa"/>
          </w:tcPr>
          <w:p w:rsidR="000F1AFB" w:rsidRDefault="00E37C07">
            <w:pPr>
              <w:ind w:firstLine="400"/>
              <w:jc w:val="center"/>
              <w:rPr>
                <w:kern w:val="0"/>
                <w:sz w:val="20"/>
              </w:rPr>
            </w:pPr>
            <w:r>
              <w:rPr>
                <w:rFonts w:hint="eastAsia"/>
                <w:kern w:val="0"/>
                <w:sz w:val="20"/>
              </w:rPr>
              <w:t>3</w:t>
            </w:r>
          </w:p>
        </w:tc>
        <w:tc>
          <w:tcPr>
            <w:tcW w:w="1558" w:type="dxa"/>
            <w:vAlign w:val="center"/>
          </w:tcPr>
          <w:p w:rsidR="000F1AFB" w:rsidRDefault="00551DFD">
            <w:pPr>
              <w:widowControl/>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合计</w:t>
            </w:r>
          </w:p>
        </w:tc>
        <w:tc>
          <w:tcPr>
            <w:tcW w:w="1843" w:type="dxa"/>
            <w:vAlign w:val="center"/>
          </w:tcPr>
          <w:p w:rsidR="000F1AFB" w:rsidRDefault="000F1AFB">
            <w:pPr>
              <w:widowControl/>
              <w:jc w:val="center"/>
              <w:textAlignment w:val="center"/>
              <w:rPr>
                <w:rFonts w:asciiTheme="minorEastAsia" w:eastAsiaTheme="minorEastAsia" w:hAnsiTheme="minorEastAsia" w:cs="宋体"/>
                <w:szCs w:val="21"/>
              </w:rPr>
            </w:pPr>
          </w:p>
        </w:tc>
        <w:tc>
          <w:tcPr>
            <w:tcW w:w="931" w:type="dxa"/>
            <w:vAlign w:val="center"/>
          </w:tcPr>
          <w:p w:rsidR="000F1AFB" w:rsidRDefault="000F1AFB">
            <w:pPr>
              <w:widowControl/>
              <w:jc w:val="center"/>
              <w:textAlignment w:val="center"/>
              <w:rPr>
                <w:rFonts w:asciiTheme="minorEastAsia" w:eastAsiaTheme="minorEastAsia" w:hAnsiTheme="minorEastAsia" w:cs="宋体"/>
                <w:szCs w:val="21"/>
              </w:rPr>
            </w:pPr>
          </w:p>
        </w:tc>
        <w:tc>
          <w:tcPr>
            <w:tcW w:w="1085" w:type="dxa"/>
            <w:vAlign w:val="center"/>
          </w:tcPr>
          <w:p w:rsidR="000F1AFB" w:rsidRDefault="000F1AFB" w:rsidP="000856E3">
            <w:pPr>
              <w:widowControl/>
              <w:jc w:val="center"/>
              <w:textAlignment w:val="center"/>
              <w:rPr>
                <w:rFonts w:asciiTheme="minorEastAsia" w:eastAsiaTheme="minorEastAsia" w:hAnsiTheme="minorEastAsia" w:cs="宋体"/>
                <w:szCs w:val="21"/>
              </w:rPr>
            </w:pPr>
          </w:p>
        </w:tc>
        <w:tc>
          <w:tcPr>
            <w:tcW w:w="1513" w:type="dxa"/>
            <w:vAlign w:val="center"/>
          </w:tcPr>
          <w:p w:rsidR="000F1AFB" w:rsidRDefault="000F1AFB">
            <w:pPr>
              <w:jc w:val="center"/>
              <w:rPr>
                <w:rFonts w:asciiTheme="minorEastAsia" w:eastAsiaTheme="minorEastAsia" w:hAnsiTheme="minorEastAsia" w:cs="宋体"/>
                <w:szCs w:val="21"/>
              </w:rPr>
            </w:pPr>
          </w:p>
        </w:tc>
        <w:tc>
          <w:tcPr>
            <w:tcW w:w="1230" w:type="dxa"/>
            <w:vAlign w:val="center"/>
          </w:tcPr>
          <w:p w:rsidR="000F1AFB" w:rsidRDefault="000F1AFB">
            <w:pPr>
              <w:jc w:val="center"/>
              <w:rPr>
                <w:rFonts w:asciiTheme="minorEastAsia" w:eastAsiaTheme="minorEastAsia" w:hAnsiTheme="minorEastAsia" w:cs="宋体"/>
                <w:szCs w:val="21"/>
              </w:rPr>
            </w:pPr>
          </w:p>
        </w:tc>
      </w:tr>
    </w:tbl>
    <w:p w:rsidR="00C63045" w:rsidRDefault="00C63045">
      <w:pPr>
        <w:pStyle w:val="a3"/>
      </w:pPr>
    </w:p>
    <w:p w:rsidR="00C63045" w:rsidRDefault="00C63045">
      <w:pPr>
        <w:pStyle w:val="a3"/>
        <w:rPr>
          <w:rFonts w:ascii="宋体" w:hAnsi="宋体" w:cs="宋体"/>
          <w:b/>
          <w:bCs/>
          <w:sz w:val="24"/>
        </w:rPr>
      </w:pPr>
    </w:p>
    <w:p w:rsidR="00C63045" w:rsidRPr="00381847" w:rsidRDefault="00F17E18">
      <w:pPr>
        <w:tabs>
          <w:tab w:val="left" w:pos="1290"/>
        </w:tabs>
        <w:rPr>
          <w:rFonts w:asciiTheme="minorEastAsia" w:eastAsiaTheme="minorEastAsia" w:hAnsiTheme="minorEastAsia"/>
          <w:b/>
          <w:bCs/>
          <w:sz w:val="24"/>
          <w:u w:val="single"/>
        </w:rPr>
      </w:pPr>
      <w:r w:rsidRPr="00381847">
        <w:rPr>
          <w:rFonts w:asciiTheme="minorEastAsia" w:eastAsiaTheme="minorEastAsia" w:hAnsiTheme="minorEastAsia" w:hint="eastAsia"/>
          <w:b/>
          <w:bCs/>
          <w:sz w:val="24"/>
          <w:u w:val="single"/>
        </w:rPr>
        <w:t xml:space="preserve">交货期：                               执行标准：                     </w:t>
      </w:r>
    </w:p>
    <w:p w:rsidR="00C63045" w:rsidRPr="00381847" w:rsidRDefault="00F17E18">
      <w:pPr>
        <w:tabs>
          <w:tab w:val="left" w:pos="1290"/>
        </w:tabs>
        <w:rPr>
          <w:rFonts w:asciiTheme="minorEastAsia" w:eastAsiaTheme="minorEastAsia" w:hAnsiTheme="minorEastAsia"/>
          <w:b/>
          <w:bCs/>
          <w:sz w:val="24"/>
          <w:u w:val="single"/>
        </w:rPr>
      </w:pPr>
      <w:r w:rsidRPr="00381847">
        <w:rPr>
          <w:rFonts w:asciiTheme="minorEastAsia" w:eastAsiaTheme="minorEastAsia" w:hAnsiTheme="minorEastAsia" w:hint="eastAsia"/>
          <w:b/>
          <w:bCs/>
          <w:sz w:val="24"/>
          <w:u w:val="single"/>
        </w:rPr>
        <w:t xml:space="preserve">付款方式:                            </w:t>
      </w:r>
      <w:r w:rsidR="00381847">
        <w:rPr>
          <w:rFonts w:asciiTheme="minorEastAsia" w:eastAsiaTheme="minorEastAsia" w:hAnsiTheme="minorEastAsia" w:hint="eastAsia"/>
          <w:b/>
          <w:bCs/>
          <w:sz w:val="24"/>
          <w:u w:val="single"/>
        </w:rPr>
        <w:t xml:space="preserve">  </w:t>
      </w:r>
      <w:r w:rsidRPr="00381847">
        <w:rPr>
          <w:rFonts w:asciiTheme="minorEastAsia" w:eastAsiaTheme="minorEastAsia" w:hAnsiTheme="minorEastAsia" w:hint="eastAsia"/>
          <w:b/>
          <w:bCs/>
          <w:sz w:val="24"/>
          <w:u w:val="single"/>
        </w:rPr>
        <w:t xml:space="preserve">质保期：                    </w:t>
      </w:r>
    </w:p>
    <w:p w:rsidR="00C63045" w:rsidRDefault="00F17E18">
      <w:pPr>
        <w:spacing w:line="480" w:lineRule="auto"/>
        <w:rPr>
          <w:rFonts w:ascii="宋体" w:hAnsi="宋体"/>
          <w:bCs/>
          <w:sz w:val="24"/>
          <w:u w:val="single"/>
        </w:rPr>
      </w:pPr>
      <w:r w:rsidRPr="00381847">
        <w:rPr>
          <w:rFonts w:asciiTheme="minorEastAsia" w:eastAsiaTheme="minorEastAsia" w:hAnsiTheme="minorEastAsia" w:hint="eastAsia"/>
          <w:b/>
          <w:bCs/>
          <w:sz w:val="24"/>
        </w:rPr>
        <w:t>备注：</w:t>
      </w:r>
      <w:r w:rsidR="00E37C07">
        <w:rPr>
          <w:rFonts w:asciiTheme="minorEastAsia" w:eastAsiaTheme="minorEastAsia" w:hAnsiTheme="minorEastAsia" w:cs="宋体" w:hint="eastAsia"/>
          <w:b/>
          <w:bCs/>
          <w:kern w:val="0"/>
          <w:szCs w:val="21"/>
          <w:u w:val="single"/>
        </w:rPr>
        <w:t xml:space="preserve">   </w:t>
      </w:r>
      <w:r w:rsidR="00E37C07" w:rsidRPr="00C55173">
        <w:rPr>
          <w:rFonts w:asciiTheme="minorEastAsia" w:eastAsiaTheme="minorEastAsia" w:hAnsiTheme="minorEastAsia" w:cs="宋体" w:hint="eastAsia"/>
          <w:b/>
          <w:bCs/>
          <w:kern w:val="0"/>
          <w:szCs w:val="21"/>
          <w:u w:val="single"/>
        </w:rPr>
        <w:t xml:space="preserve">  </w:t>
      </w:r>
      <w:r w:rsidR="004618C5">
        <w:rPr>
          <w:rFonts w:asciiTheme="minorEastAsia" w:eastAsiaTheme="minorEastAsia" w:hAnsiTheme="minorEastAsia" w:cs="宋体" w:hint="eastAsia"/>
          <w:b/>
          <w:bCs/>
          <w:kern w:val="0"/>
          <w:szCs w:val="21"/>
          <w:u w:val="single"/>
        </w:rPr>
        <w:t xml:space="preserve">     </w:t>
      </w:r>
      <w:r w:rsidR="00E37C07" w:rsidRPr="00C55173">
        <w:rPr>
          <w:rFonts w:asciiTheme="minorEastAsia" w:eastAsiaTheme="minorEastAsia" w:hAnsiTheme="minorEastAsia" w:cs="宋体" w:hint="eastAsia"/>
          <w:b/>
          <w:bCs/>
          <w:kern w:val="0"/>
          <w:szCs w:val="21"/>
          <w:u w:val="single"/>
        </w:rPr>
        <w:t xml:space="preserve"> </w:t>
      </w:r>
      <w:r w:rsidR="00E37C07" w:rsidRPr="00381847">
        <w:rPr>
          <w:rFonts w:asciiTheme="minorEastAsia" w:eastAsiaTheme="minorEastAsia" w:hAnsiTheme="minorEastAsia" w:hint="eastAsia"/>
          <w:b/>
          <w:bCs/>
          <w:sz w:val="24"/>
          <w:u w:val="single"/>
        </w:rPr>
        <w:t xml:space="preserve">   </w:t>
      </w:r>
      <w:r w:rsidR="00E37C07" w:rsidRPr="00381847">
        <w:rPr>
          <w:rFonts w:asciiTheme="minorEastAsia" w:eastAsiaTheme="minorEastAsia" w:hAnsiTheme="minorEastAsia" w:hint="eastAsia"/>
          <w:bCs/>
          <w:sz w:val="24"/>
          <w:u w:val="single"/>
        </w:rPr>
        <w:t xml:space="preserve">  </w:t>
      </w:r>
      <w:r w:rsidR="00E37C07">
        <w:rPr>
          <w:rFonts w:ascii="宋体" w:hAnsi="宋体" w:hint="eastAsia"/>
          <w:bCs/>
          <w:sz w:val="24"/>
          <w:u w:val="single"/>
        </w:rPr>
        <w:t xml:space="preserve"> </w:t>
      </w:r>
      <w:r w:rsidR="00E37C07">
        <w:rPr>
          <w:rFonts w:asciiTheme="minorEastAsia" w:eastAsiaTheme="minorEastAsia" w:hAnsiTheme="minorEastAsia" w:cs="宋体" w:hint="eastAsia"/>
          <w:b/>
          <w:bCs/>
          <w:kern w:val="0"/>
          <w:szCs w:val="21"/>
          <w:u w:val="single"/>
        </w:rPr>
        <w:t xml:space="preserve"> </w:t>
      </w:r>
    </w:p>
    <w:p w:rsidR="00C63045" w:rsidRDefault="00C63045">
      <w:pPr>
        <w:rPr>
          <w:rFonts w:ascii="宋体" w:hAnsi="宋体" w:cs="宋体"/>
          <w:b/>
          <w:bCs/>
          <w:sz w:val="24"/>
        </w:rPr>
      </w:pPr>
    </w:p>
    <w:p w:rsidR="00C63045" w:rsidRDefault="00F17E18">
      <w:pPr>
        <w:rPr>
          <w:rFonts w:ascii="宋体" w:hAnsi="宋体" w:cs="宋体"/>
          <w:b/>
          <w:bCs/>
          <w:sz w:val="24"/>
        </w:rPr>
      </w:pPr>
      <w:r>
        <w:rPr>
          <w:rFonts w:ascii="宋体" w:hAnsi="宋体" w:cs="宋体" w:hint="eastAsia"/>
          <w:b/>
          <w:bCs/>
          <w:sz w:val="24"/>
        </w:rPr>
        <w:t>报价须知：</w:t>
      </w:r>
    </w:p>
    <w:p w:rsidR="00C63045" w:rsidRDefault="00F17E18">
      <w:pPr>
        <w:numPr>
          <w:ilvl w:val="0"/>
          <w:numId w:val="1"/>
        </w:numPr>
        <w:ind w:firstLineChars="175" w:firstLine="420"/>
      </w:pPr>
      <w:r>
        <w:rPr>
          <w:rFonts w:ascii="宋体" w:hAnsi="宋体" w:cs="宋体" w:hint="eastAsia"/>
          <w:kern w:val="0"/>
          <w:sz w:val="24"/>
        </w:rPr>
        <w:t>请贵单位于2024年</w:t>
      </w:r>
      <w:r w:rsidR="00E37C07">
        <w:rPr>
          <w:rFonts w:ascii="宋体" w:hAnsi="宋体" w:cs="宋体" w:hint="eastAsia"/>
          <w:kern w:val="0"/>
          <w:sz w:val="24"/>
        </w:rPr>
        <w:t xml:space="preserve"> 8</w:t>
      </w:r>
      <w:r>
        <w:rPr>
          <w:rFonts w:ascii="宋体" w:hAnsi="宋体" w:cs="宋体" w:hint="eastAsia"/>
          <w:kern w:val="0"/>
          <w:sz w:val="24"/>
        </w:rPr>
        <w:t>月</w:t>
      </w:r>
      <w:r w:rsidR="006012F0">
        <w:rPr>
          <w:rFonts w:ascii="宋体" w:hAnsi="宋体" w:cs="宋体" w:hint="eastAsia"/>
          <w:kern w:val="0"/>
          <w:sz w:val="24"/>
        </w:rPr>
        <w:t xml:space="preserve"> </w:t>
      </w:r>
      <w:r w:rsidR="0063185D">
        <w:rPr>
          <w:rFonts w:ascii="宋体" w:hAnsi="宋体" w:cs="宋体" w:hint="eastAsia"/>
          <w:kern w:val="0"/>
          <w:sz w:val="24"/>
        </w:rPr>
        <w:t>22</w:t>
      </w:r>
      <w:r>
        <w:rPr>
          <w:rFonts w:ascii="宋体" w:hAnsi="宋体" w:cs="宋体" w:hint="eastAsia"/>
          <w:kern w:val="0"/>
          <w:sz w:val="24"/>
        </w:rPr>
        <w:t xml:space="preserve"> 日</w:t>
      </w:r>
      <w:r w:rsidR="0063185D">
        <w:rPr>
          <w:rFonts w:ascii="宋体" w:hAnsi="宋体" w:cs="宋体" w:hint="eastAsia"/>
          <w:kern w:val="0"/>
          <w:sz w:val="24"/>
        </w:rPr>
        <w:t>10</w:t>
      </w:r>
      <w:r>
        <w:rPr>
          <w:rFonts w:ascii="宋体" w:hAnsi="宋体" w:cs="宋体" w:hint="eastAsia"/>
          <w:kern w:val="0"/>
          <w:sz w:val="24"/>
        </w:rPr>
        <w:t>:00</w:t>
      </w:r>
      <w:r w:rsidR="007A2800">
        <w:rPr>
          <w:rFonts w:ascii="宋体" w:hAnsi="宋体" w:cs="宋体" w:hint="eastAsia"/>
        </w:rPr>
        <w:t>点前将报价文件上传至</w:t>
      </w:r>
      <w:r w:rsidR="007A2800">
        <w:rPr>
          <w:rFonts w:ascii="宋体" w:eastAsiaTheme="minorEastAsia" w:hAnsi="宋体" w:cs="宋体" w:hint="eastAsia"/>
        </w:rPr>
        <w:t>该电子采购平台（网址：</w:t>
      </w:r>
      <w:r w:rsidR="007A2800" w:rsidRPr="009D2967">
        <w:rPr>
          <w:rFonts w:ascii="宋体" w:eastAsiaTheme="minorEastAsia" w:hAnsi="宋体" w:cs="宋体"/>
        </w:rPr>
        <w:t>http://cgpt.jssyjsgf.com</w:t>
      </w:r>
      <w:r w:rsidR="007A2800">
        <w:rPr>
          <w:rFonts w:ascii="宋体" w:eastAsiaTheme="minorEastAsia" w:hAnsi="宋体" w:cs="宋体" w:hint="eastAsia"/>
        </w:rPr>
        <w:t>）</w:t>
      </w:r>
      <w:r w:rsidR="007A2800">
        <w:rPr>
          <w:rFonts w:ascii="宋体" w:hAnsi="宋体" w:cs="宋体" w:hint="eastAsia"/>
        </w:rPr>
        <w:t>，上述网站没有注册会员的单位请将报价文件盖章后在截止时间前扫描发至专用接收邮箱</w:t>
      </w:r>
      <w:r w:rsidR="007A2800">
        <w:rPr>
          <w:rFonts w:ascii="宋体" w:hAnsi="宋体" w:cs="宋体" w:hint="eastAsia"/>
          <w:b/>
          <w:bCs/>
          <w:u w:val="single"/>
        </w:rPr>
        <w:t>（</w:t>
      </w:r>
      <w:r w:rsidR="007A2800">
        <w:rPr>
          <w:rFonts w:ascii="宋体" w:hAnsi="宋体" w:cs="宋体"/>
          <w:b/>
          <w:bCs/>
          <w:u w:val="single"/>
        </w:rPr>
        <w:t>syjszbzx2024@163.com</w:t>
      </w:r>
      <w:r w:rsidR="007A2800">
        <w:rPr>
          <w:rFonts w:ascii="宋体" w:hAnsi="宋体" w:cs="宋体" w:hint="eastAsia"/>
          <w:b/>
          <w:bCs/>
          <w:u w:val="single"/>
        </w:rPr>
        <w:t>，邮件标题格式如下：物资名称+采购员+报价单位）</w:t>
      </w:r>
      <w:r>
        <w:rPr>
          <w:rFonts w:ascii="宋体" w:hAnsi="宋体" w:cs="宋体" w:hint="eastAsia"/>
          <w:kern w:val="0"/>
          <w:sz w:val="24"/>
        </w:rPr>
        <w:t>。报价文件必须详细注明所报价产品型号规格、交货期、单价、总价（</w:t>
      </w:r>
      <w:r>
        <w:rPr>
          <w:rFonts w:ascii="宋体" w:hAnsi="宋体" w:cs="宋体" w:hint="eastAsia"/>
          <w:sz w:val="24"/>
        </w:rPr>
        <w:t>含13%增值税的交货价，包括但不限于设计费、包装费、运输费、卸货费、保险费、</w:t>
      </w:r>
      <w:r>
        <w:rPr>
          <w:rFonts w:ascii="宋体" w:hAnsi="宋体" w:cs="宋体" w:hint="eastAsia"/>
          <w:b/>
          <w:bCs/>
          <w:color w:val="FF0000"/>
          <w:sz w:val="24"/>
        </w:rPr>
        <w:t>指导</w:t>
      </w:r>
      <w:r>
        <w:rPr>
          <w:rFonts w:ascii="宋体" w:hAnsi="宋体" w:cs="宋体" w:hint="eastAsia"/>
          <w:sz w:val="24"/>
        </w:rPr>
        <w:t>安装费、调试费、技术服务费、技术图纸资料费等其它一切费用</w:t>
      </w:r>
      <w:r>
        <w:rPr>
          <w:rFonts w:ascii="宋体" w:hAnsi="宋体" w:cs="宋体" w:hint="eastAsia"/>
          <w:kern w:val="0"/>
          <w:sz w:val="24"/>
        </w:rPr>
        <w:t>）。</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评审步骤：首先进行资格审查（详见附件一）；其次进行符合性审查；最后进行评审（详见附件二）。</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合同主要条款见附件三合同主要条款。</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具体技术要求详见附件四技术标准和要求。</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报价单位报价文件格式（详见附件五）。</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报价时请注明制造标准及标准号。</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所报产品必须完全满足我公司设备配套合格使用。</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 xml:space="preserve">所有报价文件必须盖章后上传，否则视为无效报价。 </w:t>
      </w:r>
    </w:p>
    <w:p w:rsidR="00C63045" w:rsidRDefault="00C63045">
      <w:pPr>
        <w:pStyle w:val="a3"/>
      </w:pPr>
    </w:p>
    <w:p w:rsidR="00C63045" w:rsidRDefault="00F17E18">
      <w:pPr>
        <w:pStyle w:val="a8"/>
        <w:widowControl/>
        <w:wordWrap w:val="0"/>
        <w:rPr>
          <w:rFonts w:ascii="宋体" w:eastAsia="宋体" w:hAnsi="宋体" w:cs="宋体"/>
        </w:rPr>
      </w:pPr>
      <w:r>
        <w:rPr>
          <w:rFonts w:ascii="宋体" w:eastAsia="宋体" w:hAnsi="宋体" w:cs="宋体" w:hint="eastAsia"/>
        </w:rPr>
        <w:t xml:space="preserve">联系人：谢旭东 </w:t>
      </w:r>
    </w:p>
    <w:p w:rsidR="00C63045" w:rsidRDefault="00F17E18">
      <w:pPr>
        <w:spacing w:line="360" w:lineRule="auto"/>
        <w:rPr>
          <w:rFonts w:ascii="宋体" w:hAnsi="宋体" w:cs="宋体"/>
          <w:kern w:val="0"/>
          <w:sz w:val="24"/>
        </w:rPr>
      </w:pPr>
      <w:r>
        <w:rPr>
          <w:rFonts w:ascii="宋体" w:hAnsi="宋体" w:cs="宋体" w:hint="eastAsia"/>
          <w:kern w:val="0"/>
          <w:sz w:val="24"/>
        </w:rPr>
        <w:t>联系电话：13852384822</w:t>
      </w:r>
    </w:p>
    <w:p w:rsidR="00C63045" w:rsidRDefault="00F17E18">
      <w:pPr>
        <w:spacing w:line="360" w:lineRule="auto"/>
        <w:rPr>
          <w:rFonts w:ascii="宋体" w:hAnsi="宋体" w:cs="宋体"/>
          <w:sz w:val="24"/>
        </w:rPr>
      </w:pPr>
      <w:r>
        <w:rPr>
          <w:rFonts w:ascii="宋体" w:hAnsi="宋体" w:cs="宋体" w:hint="eastAsia"/>
          <w:sz w:val="24"/>
        </w:rPr>
        <w:t>地  址：江苏省淮安市淮安区井神路1号       邮  编：223200</w:t>
      </w:r>
    </w:p>
    <w:p w:rsidR="00C63045" w:rsidRDefault="00C63045">
      <w:pPr>
        <w:ind w:firstLineChars="2100" w:firstLine="5040"/>
        <w:rPr>
          <w:rFonts w:ascii="宋体" w:hAnsi="宋体" w:cs="宋体"/>
          <w:sz w:val="24"/>
        </w:rPr>
      </w:pPr>
    </w:p>
    <w:p w:rsidR="00C63045" w:rsidRDefault="00F17E18">
      <w:pPr>
        <w:ind w:firstLineChars="1700" w:firstLine="4080"/>
        <w:rPr>
          <w:rFonts w:ascii="宋体" w:hAnsi="宋体" w:cs="宋体"/>
          <w:sz w:val="24"/>
        </w:rPr>
      </w:pPr>
      <w:r>
        <w:rPr>
          <w:rFonts w:ascii="宋体" w:hAnsi="宋体" w:cs="宋体" w:hint="eastAsia"/>
          <w:sz w:val="24"/>
        </w:rPr>
        <w:lastRenderedPageBreak/>
        <w:t xml:space="preserve"> 江苏苏盐井神股份有限公司采供中心</w:t>
      </w:r>
    </w:p>
    <w:p w:rsidR="00C63045" w:rsidRDefault="00C63045">
      <w:pPr>
        <w:rPr>
          <w:rFonts w:ascii="宋体" w:hAnsi="宋体" w:cs="宋体"/>
          <w:sz w:val="24"/>
        </w:rPr>
      </w:pPr>
    </w:p>
    <w:p w:rsidR="00C63045" w:rsidRDefault="00F17E18">
      <w:pPr>
        <w:ind w:firstLineChars="2600" w:firstLine="6240"/>
        <w:rPr>
          <w:rFonts w:ascii="仿宋_GB2312" w:hAnsi="仿宋_GB2312"/>
          <w:sz w:val="24"/>
        </w:rPr>
      </w:pPr>
      <w:r>
        <w:rPr>
          <w:rFonts w:ascii="宋体" w:hAnsi="宋体" w:cs="宋体" w:hint="eastAsia"/>
          <w:sz w:val="24"/>
        </w:rPr>
        <w:t>2024年</w:t>
      </w:r>
      <w:r w:rsidR="00E37C07">
        <w:rPr>
          <w:rFonts w:ascii="宋体" w:hAnsi="宋体" w:cs="宋体" w:hint="eastAsia"/>
          <w:sz w:val="24"/>
        </w:rPr>
        <w:t>8</w:t>
      </w:r>
      <w:r>
        <w:rPr>
          <w:rFonts w:ascii="宋体" w:hAnsi="宋体" w:cs="宋体" w:hint="eastAsia"/>
          <w:sz w:val="24"/>
        </w:rPr>
        <w:t>月</w:t>
      </w:r>
      <w:r w:rsidR="0063185D">
        <w:rPr>
          <w:rFonts w:ascii="宋体" w:hAnsi="宋体" w:cs="宋体" w:hint="eastAsia"/>
          <w:sz w:val="24"/>
        </w:rPr>
        <w:t>15</w:t>
      </w:r>
      <w:r>
        <w:rPr>
          <w:rFonts w:ascii="宋体" w:hAnsi="宋体" w:cs="宋体" w:hint="eastAsia"/>
          <w:sz w:val="24"/>
        </w:rPr>
        <w:t>日</w:t>
      </w:r>
    </w:p>
    <w:p w:rsidR="00C63045" w:rsidRDefault="00C63045">
      <w:pPr>
        <w:adjustRightInd w:val="0"/>
        <w:snapToGrid w:val="0"/>
        <w:spacing w:line="300" w:lineRule="auto"/>
        <w:ind w:firstLineChars="200" w:firstLine="420"/>
        <w:rPr>
          <w:rFonts w:cs="仿宋"/>
        </w:rPr>
      </w:pPr>
    </w:p>
    <w:p w:rsidR="00C63045" w:rsidRDefault="00C63045">
      <w:pPr>
        <w:pStyle w:val="a3"/>
      </w:pPr>
    </w:p>
    <w:p w:rsidR="00C63045" w:rsidRDefault="00C63045">
      <w:pPr>
        <w:spacing w:line="360" w:lineRule="auto"/>
        <w:rPr>
          <w:rFonts w:ascii="仿宋" w:eastAsia="仿宋" w:hAnsi="仿宋" w:cs="仿宋"/>
          <w:b/>
          <w:bCs/>
          <w:sz w:val="28"/>
          <w:szCs w:val="28"/>
        </w:rPr>
      </w:pPr>
      <w:bookmarkStart w:id="0" w:name="_Toc399159413"/>
      <w:bookmarkStart w:id="1" w:name="_Toc399159027"/>
      <w:bookmarkStart w:id="2" w:name="_Toc399158923"/>
    </w:p>
    <w:p w:rsidR="00C63045" w:rsidRDefault="00C63045">
      <w:pPr>
        <w:spacing w:line="360" w:lineRule="auto"/>
        <w:rPr>
          <w:rFonts w:ascii="仿宋" w:eastAsia="仿宋" w:hAnsi="仿宋" w:cs="仿宋"/>
          <w:b/>
          <w:bCs/>
          <w:sz w:val="28"/>
          <w:szCs w:val="28"/>
        </w:rPr>
      </w:pPr>
    </w:p>
    <w:p w:rsidR="00C63045" w:rsidRDefault="00F17E18">
      <w:pPr>
        <w:spacing w:line="360" w:lineRule="auto"/>
        <w:rPr>
          <w:rFonts w:ascii="仿宋" w:eastAsia="仿宋" w:hAnsi="仿宋" w:cs="仿宋"/>
          <w:b/>
          <w:bCs/>
          <w:sz w:val="28"/>
          <w:szCs w:val="28"/>
        </w:rPr>
      </w:pPr>
      <w:r>
        <w:rPr>
          <w:rFonts w:ascii="仿宋" w:eastAsia="仿宋" w:hAnsi="仿宋" w:cs="仿宋" w:hint="eastAsia"/>
          <w:b/>
          <w:bCs/>
          <w:sz w:val="28"/>
          <w:szCs w:val="28"/>
        </w:rPr>
        <w:t>附件一：资格审查程序</w:t>
      </w:r>
      <w:bookmarkEnd w:id="0"/>
      <w:bookmarkEnd w:id="1"/>
      <w:bookmarkEnd w:id="2"/>
    </w:p>
    <w:p w:rsidR="00C63045" w:rsidRDefault="00F17E18">
      <w:pPr>
        <w:adjustRightInd w:val="0"/>
        <w:snapToGrid w:val="0"/>
        <w:spacing w:line="360" w:lineRule="auto"/>
        <w:rPr>
          <w:rFonts w:ascii="宋体" w:hAnsi="宋体"/>
          <w:szCs w:val="21"/>
        </w:rPr>
      </w:pPr>
      <w:r>
        <w:rPr>
          <w:rFonts w:ascii="宋体" w:hAnsi="宋体" w:hint="eastAsia"/>
          <w:szCs w:val="21"/>
        </w:rPr>
        <w:t xml:space="preserve">    （一）本次资格审查采用合格制，各报价单位只有满足资格审查必要合格条件后，方可参加商务标的评审。</w:t>
      </w:r>
    </w:p>
    <w:p w:rsidR="00C63045" w:rsidRDefault="00F17E18">
      <w:pPr>
        <w:adjustRightInd w:val="0"/>
        <w:snapToGrid w:val="0"/>
        <w:spacing w:line="360" w:lineRule="auto"/>
        <w:rPr>
          <w:rFonts w:ascii="宋体" w:hAnsi="宋体"/>
          <w:szCs w:val="21"/>
        </w:rPr>
      </w:pPr>
      <w:r>
        <w:rPr>
          <w:rFonts w:ascii="宋体" w:hAnsi="宋体" w:hint="eastAsia"/>
          <w:szCs w:val="21"/>
        </w:rPr>
        <w:t xml:space="preserve">    （二）评委按下表所列的资格审查必要合格条件，对各投选人递交的资格审查资料进行评审。</w:t>
      </w:r>
    </w:p>
    <w:p w:rsidR="00C63045" w:rsidRDefault="00F17E18">
      <w:pPr>
        <w:tabs>
          <w:tab w:val="left" w:pos="616"/>
        </w:tabs>
        <w:jc w:val="center"/>
        <w:rPr>
          <w:rFonts w:ascii="宋体" w:hAnsi="宋体"/>
          <w:szCs w:val="28"/>
        </w:rPr>
      </w:pPr>
      <w:r>
        <w:rPr>
          <w:rFonts w:ascii="宋体" w:hAnsi="宋体" w:hint="eastAsia"/>
          <w:szCs w:val="28"/>
        </w:rPr>
        <w:t>资格审查的合格条件</w:t>
      </w:r>
    </w:p>
    <w:tbl>
      <w:tblPr>
        <w:tblW w:w="9586"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5"/>
        <w:gridCol w:w="3449"/>
        <w:gridCol w:w="3187"/>
        <w:gridCol w:w="2425"/>
      </w:tblGrid>
      <w:tr w:rsidR="00C63045">
        <w:trPr>
          <w:trHeight w:val="331"/>
        </w:trPr>
        <w:tc>
          <w:tcPr>
            <w:tcW w:w="525" w:type="dxa"/>
            <w:vAlign w:val="center"/>
          </w:tcPr>
          <w:p w:rsidR="00C63045" w:rsidRDefault="00F17E18">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序号</w:t>
            </w:r>
          </w:p>
        </w:tc>
        <w:tc>
          <w:tcPr>
            <w:tcW w:w="3449" w:type="dxa"/>
            <w:vAlign w:val="center"/>
          </w:tcPr>
          <w:p w:rsidR="00C63045" w:rsidRDefault="00F17E18">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资格审查必要合格条件</w:t>
            </w:r>
          </w:p>
        </w:tc>
        <w:tc>
          <w:tcPr>
            <w:tcW w:w="3187" w:type="dxa"/>
            <w:vAlign w:val="center"/>
          </w:tcPr>
          <w:p w:rsidR="00C63045" w:rsidRDefault="00F17E18">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具体内容</w:t>
            </w:r>
          </w:p>
        </w:tc>
        <w:tc>
          <w:tcPr>
            <w:tcW w:w="2425" w:type="dxa"/>
            <w:vAlign w:val="center"/>
          </w:tcPr>
          <w:p w:rsidR="00C63045" w:rsidRDefault="00F17E18">
            <w:pPr>
              <w:pStyle w:val="11"/>
              <w:spacing w:line="360" w:lineRule="exact"/>
              <w:jc w:val="center"/>
              <w:rPr>
                <w:rFonts w:ascii="宋体" w:hAnsi="宋体"/>
                <w:b/>
                <w:spacing w:val="-10"/>
                <w:sz w:val="24"/>
                <w:szCs w:val="24"/>
              </w:rPr>
            </w:pPr>
            <w:r>
              <w:rPr>
                <w:rFonts w:ascii="宋体" w:hAnsi="宋体" w:hint="eastAsia"/>
                <w:b/>
                <w:spacing w:val="-10"/>
                <w:sz w:val="24"/>
                <w:szCs w:val="24"/>
              </w:rPr>
              <w:t>备注</w:t>
            </w:r>
          </w:p>
        </w:tc>
      </w:tr>
      <w:tr w:rsidR="00C63045">
        <w:trPr>
          <w:trHeight w:val="327"/>
        </w:trPr>
        <w:tc>
          <w:tcPr>
            <w:tcW w:w="525" w:type="dxa"/>
            <w:vAlign w:val="center"/>
          </w:tcPr>
          <w:p w:rsidR="00C63045" w:rsidRDefault="00F17E18">
            <w:pPr>
              <w:pStyle w:val="11"/>
              <w:widowControl/>
              <w:spacing w:line="340" w:lineRule="exact"/>
              <w:jc w:val="center"/>
              <w:rPr>
                <w:rFonts w:ascii="宋体" w:hAnsi="宋体"/>
                <w:kern w:val="0"/>
                <w:sz w:val="24"/>
                <w:szCs w:val="24"/>
              </w:rPr>
            </w:pPr>
            <w:r>
              <w:rPr>
                <w:rFonts w:ascii="宋体" w:hAnsi="宋体" w:hint="eastAsia"/>
                <w:kern w:val="0"/>
                <w:sz w:val="24"/>
                <w:szCs w:val="24"/>
              </w:rPr>
              <w:t>1</w:t>
            </w:r>
          </w:p>
        </w:tc>
        <w:tc>
          <w:tcPr>
            <w:tcW w:w="3449" w:type="dxa"/>
            <w:vAlign w:val="center"/>
          </w:tcPr>
          <w:p w:rsidR="00C63045" w:rsidRDefault="00F17E18">
            <w:pPr>
              <w:adjustRightInd w:val="0"/>
              <w:snapToGrid w:val="0"/>
              <w:spacing w:line="400" w:lineRule="exact"/>
              <w:rPr>
                <w:rFonts w:ascii="宋体" w:hAnsi="宋体"/>
                <w:szCs w:val="21"/>
              </w:rPr>
            </w:pPr>
            <w:r>
              <w:rPr>
                <w:rFonts w:ascii="宋体" w:hAnsi="宋体" w:cs="宋体" w:hint="eastAsia"/>
                <w:szCs w:val="21"/>
              </w:rPr>
              <w:t>具有独立法人资格的制造商，提供三证合一后的营业执照(副本)</w:t>
            </w:r>
          </w:p>
        </w:tc>
        <w:tc>
          <w:tcPr>
            <w:tcW w:w="3187" w:type="dxa"/>
            <w:vAlign w:val="center"/>
          </w:tcPr>
          <w:p w:rsidR="00C63045" w:rsidRDefault="00F17E18">
            <w:pPr>
              <w:adjustRightInd w:val="0"/>
              <w:snapToGrid w:val="0"/>
              <w:spacing w:line="400" w:lineRule="exact"/>
              <w:rPr>
                <w:rFonts w:ascii="宋体" w:hAnsi="宋体"/>
                <w:szCs w:val="21"/>
              </w:rPr>
            </w:pPr>
            <w:r>
              <w:rPr>
                <w:rFonts w:ascii="宋体" w:hAnsi="宋体" w:hint="eastAsia"/>
                <w:szCs w:val="21"/>
              </w:rPr>
              <w:t>提供加盖公章的营业执照复印件</w:t>
            </w:r>
          </w:p>
        </w:tc>
        <w:tc>
          <w:tcPr>
            <w:tcW w:w="2425" w:type="dxa"/>
            <w:vAlign w:val="center"/>
          </w:tcPr>
          <w:p w:rsidR="00C63045" w:rsidRDefault="00F17E18">
            <w:pPr>
              <w:adjustRightInd w:val="0"/>
              <w:snapToGrid w:val="0"/>
              <w:spacing w:line="400" w:lineRule="exact"/>
              <w:rPr>
                <w:rFonts w:ascii="宋体" w:hAnsi="宋体"/>
                <w:b/>
                <w:bCs/>
                <w:szCs w:val="21"/>
              </w:rPr>
            </w:pPr>
            <w:r>
              <w:rPr>
                <w:rFonts w:ascii="宋体" w:hAnsi="宋体" w:hint="eastAsia"/>
                <w:b/>
                <w:bCs/>
                <w:szCs w:val="21"/>
              </w:rPr>
              <w:t>在我公司合格供应商目录的报价人可免予提供</w:t>
            </w:r>
          </w:p>
        </w:tc>
      </w:tr>
      <w:tr w:rsidR="00C63045">
        <w:trPr>
          <w:trHeight w:val="1011"/>
        </w:trPr>
        <w:tc>
          <w:tcPr>
            <w:tcW w:w="525" w:type="dxa"/>
            <w:vAlign w:val="center"/>
          </w:tcPr>
          <w:p w:rsidR="00C63045" w:rsidRDefault="00F17E18">
            <w:pPr>
              <w:pStyle w:val="11"/>
              <w:widowControl/>
              <w:spacing w:line="330" w:lineRule="exact"/>
              <w:jc w:val="center"/>
              <w:rPr>
                <w:rFonts w:ascii="宋体" w:hAnsi="宋体"/>
                <w:kern w:val="0"/>
                <w:sz w:val="24"/>
                <w:szCs w:val="24"/>
              </w:rPr>
            </w:pPr>
            <w:r>
              <w:rPr>
                <w:rFonts w:ascii="宋体" w:hAnsi="宋体" w:hint="eastAsia"/>
                <w:kern w:val="0"/>
                <w:sz w:val="24"/>
                <w:szCs w:val="24"/>
              </w:rPr>
              <w:t>2</w:t>
            </w:r>
          </w:p>
        </w:tc>
        <w:tc>
          <w:tcPr>
            <w:tcW w:w="3449" w:type="dxa"/>
            <w:vAlign w:val="center"/>
          </w:tcPr>
          <w:p w:rsidR="00C63045" w:rsidRDefault="00F17E18">
            <w:pPr>
              <w:adjustRightInd w:val="0"/>
              <w:snapToGrid w:val="0"/>
              <w:spacing w:line="400" w:lineRule="exact"/>
              <w:rPr>
                <w:rFonts w:ascii="宋体" w:hAnsi="宋体"/>
                <w:szCs w:val="21"/>
              </w:rPr>
            </w:pPr>
            <w:r>
              <w:rPr>
                <w:rFonts w:ascii="宋体" w:hAnsi="宋体" w:hint="eastAsia"/>
                <w:szCs w:val="21"/>
              </w:rPr>
              <w:t>报价人法定代表人授权委托书</w:t>
            </w:r>
          </w:p>
        </w:tc>
        <w:tc>
          <w:tcPr>
            <w:tcW w:w="3187" w:type="dxa"/>
            <w:vAlign w:val="center"/>
          </w:tcPr>
          <w:p w:rsidR="00C63045" w:rsidRDefault="00F17E18">
            <w:pPr>
              <w:adjustRightInd w:val="0"/>
              <w:snapToGrid w:val="0"/>
              <w:spacing w:line="400" w:lineRule="exact"/>
              <w:rPr>
                <w:rFonts w:ascii="宋体" w:hAnsi="宋体"/>
                <w:szCs w:val="21"/>
              </w:rPr>
            </w:pPr>
            <w:r>
              <w:rPr>
                <w:rFonts w:ascii="宋体" w:hAnsi="宋体" w:hint="eastAsia"/>
                <w:szCs w:val="21"/>
              </w:rPr>
              <w:t>提供加盖公章的法定代表人授权委托书原件</w:t>
            </w:r>
          </w:p>
        </w:tc>
        <w:tc>
          <w:tcPr>
            <w:tcW w:w="2425" w:type="dxa"/>
            <w:vAlign w:val="center"/>
          </w:tcPr>
          <w:p w:rsidR="00C63045" w:rsidRDefault="00F17E18">
            <w:pPr>
              <w:adjustRightInd w:val="0"/>
              <w:snapToGrid w:val="0"/>
              <w:spacing w:line="400" w:lineRule="exact"/>
              <w:rPr>
                <w:rFonts w:ascii="宋体" w:hAnsi="宋体"/>
                <w:b/>
                <w:bCs/>
                <w:szCs w:val="21"/>
              </w:rPr>
            </w:pPr>
            <w:r>
              <w:rPr>
                <w:rFonts w:ascii="宋体" w:hAnsi="宋体" w:hint="eastAsia"/>
                <w:b/>
                <w:bCs/>
                <w:szCs w:val="21"/>
              </w:rPr>
              <w:t>在我公司合格供应商目录的报价人可免予提供</w:t>
            </w:r>
          </w:p>
        </w:tc>
      </w:tr>
      <w:tr w:rsidR="00C63045">
        <w:trPr>
          <w:trHeight w:val="327"/>
        </w:trPr>
        <w:tc>
          <w:tcPr>
            <w:tcW w:w="525" w:type="dxa"/>
            <w:vAlign w:val="center"/>
          </w:tcPr>
          <w:p w:rsidR="00C63045" w:rsidRDefault="00F17E18">
            <w:pPr>
              <w:pStyle w:val="11"/>
              <w:widowControl/>
              <w:spacing w:line="330" w:lineRule="exact"/>
              <w:jc w:val="center"/>
              <w:rPr>
                <w:rFonts w:ascii="宋体" w:hAnsi="宋体"/>
                <w:kern w:val="0"/>
                <w:sz w:val="24"/>
                <w:szCs w:val="24"/>
              </w:rPr>
            </w:pPr>
            <w:r>
              <w:rPr>
                <w:rFonts w:ascii="宋体" w:hAnsi="宋体" w:hint="eastAsia"/>
                <w:kern w:val="0"/>
                <w:sz w:val="24"/>
                <w:szCs w:val="24"/>
              </w:rPr>
              <w:t>3</w:t>
            </w:r>
          </w:p>
        </w:tc>
        <w:tc>
          <w:tcPr>
            <w:tcW w:w="3449" w:type="dxa"/>
            <w:vAlign w:val="center"/>
          </w:tcPr>
          <w:p w:rsidR="00C63045" w:rsidRDefault="00F17E18">
            <w:pPr>
              <w:spacing w:line="400" w:lineRule="exact"/>
              <w:rPr>
                <w:rFonts w:ascii="宋体" w:hAnsi="宋体"/>
                <w:szCs w:val="21"/>
              </w:rPr>
            </w:pPr>
            <w:r>
              <w:rPr>
                <w:rFonts w:ascii="宋体" w:hAnsi="宋体" w:hint="eastAsia"/>
                <w:szCs w:val="21"/>
              </w:rPr>
              <w:t>……报价人必须提供近三年（2020年</w:t>
            </w:r>
            <w:r w:rsidR="004618C5">
              <w:rPr>
                <w:rFonts w:ascii="宋体" w:hAnsi="宋体" w:hint="eastAsia"/>
                <w:szCs w:val="21"/>
              </w:rPr>
              <w:t>12</w:t>
            </w:r>
            <w:r>
              <w:rPr>
                <w:rFonts w:ascii="宋体" w:hAnsi="宋体" w:hint="eastAsia"/>
                <w:szCs w:val="21"/>
              </w:rPr>
              <w:t>月</w:t>
            </w:r>
            <w:r w:rsidR="004618C5">
              <w:rPr>
                <w:rFonts w:ascii="宋体" w:hAnsi="宋体" w:hint="eastAsia"/>
                <w:szCs w:val="21"/>
              </w:rPr>
              <w:t>31</w:t>
            </w:r>
            <w:r>
              <w:rPr>
                <w:rFonts w:ascii="宋体" w:hAnsi="宋体" w:hint="eastAsia"/>
                <w:szCs w:val="21"/>
              </w:rPr>
              <w:t>日起至2023年</w:t>
            </w:r>
            <w:r w:rsidR="004618C5">
              <w:rPr>
                <w:rFonts w:ascii="宋体" w:hAnsi="宋体" w:hint="eastAsia"/>
                <w:szCs w:val="21"/>
              </w:rPr>
              <w:t>12</w:t>
            </w:r>
            <w:r>
              <w:rPr>
                <w:rFonts w:ascii="宋体" w:hAnsi="宋体" w:hint="eastAsia"/>
                <w:szCs w:val="21"/>
              </w:rPr>
              <w:t>月</w:t>
            </w:r>
            <w:r w:rsidR="004618C5">
              <w:rPr>
                <w:rFonts w:ascii="宋体" w:hAnsi="宋体" w:hint="eastAsia"/>
                <w:szCs w:val="21"/>
              </w:rPr>
              <w:t>31</w:t>
            </w:r>
            <w:r>
              <w:rPr>
                <w:rFonts w:ascii="宋体" w:hAnsi="宋体" w:hint="eastAsia"/>
                <w:szCs w:val="21"/>
              </w:rPr>
              <w:t>日止）与本次询价</w:t>
            </w:r>
            <w:r>
              <w:rPr>
                <w:rFonts w:asciiTheme="minorEastAsia" w:eastAsiaTheme="minorEastAsia" w:hAnsiTheme="minorEastAsia" w:hint="eastAsia"/>
                <w:color w:val="FF0000"/>
                <w:szCs w:val="21"/>
              </w:rPr>
              <w:t>加工件</w:t>
            </w:r>
            <w:r>
              <w:rPr>
                <w:rFonts w:ascii="宋体" w:hAnsi="宋体" w:hint="eastAsia"/>
                <w:szCs w:val="21"/>
              </w:rPr>
              <w:t>相同或相近参数的产品成功使用业绩，并提供业绩合同【附对应的加盖公章的增值税发票复印件】。</w:t>
            </w:r>
          </w:p>
        </w:tc>
        <w:tc>
          <w:tcPr>
            <w:tcW w:w="3187" w:type="dxa"/>
            <w:vAlign w:val="center"/>
          </w:tcPr>
          <w:p w:rsidR="00C63045" w:rsidRDefault="00F17E18">
            <w:pPr>
              <w:pStyle w:val="11"/>
              <w:widowControl/>
              <w:spacing w:line="330" w:lineRule="exact"/>
              <w:rPr>
                <w:rFonts w:ascii="宋体" w:hAnsi="宋体"/>
                <w:szCs w:val="21"/>
              </w:rPr>
            </w:pPr>
            <w:r>
              <w:rPr>
                <w:rFonts w:ascii="宋体" w:hAnsi="宋体" w:cs="宋体" w:hint="eastAsia"/>
                <w:szCs w:val="21"/>
              </w:rPr>
              <w:t>提供加盖公章的合同复印件</w:t>
            </w:r>
          </w:p>
        </w:tc>
        <w:tc>
          <w:tcPr>
            <w:tcW w:w="2425" w:type="dxa"/>
            <w:vAlign w:val="center"/>
          </w:tcPr>
          <w:p w:rsidR="00C63045" w:rsidRDefault="00F17E18">
            <w:pPr>
              <w:pStyle w:val="11"/>
              <w:widowControl/>
              <w:spacing w:line="330" w:lineRule="exact"/>
              <w:rPr>
                <w:rFonts w:ascii="宋体" w:hAnsi="宋体"/>
                <w:kern w:val="0"/>
                <w:sz w:val="24"/>
                <w:szCs w:val="24"/>
              </w:rPr>
            </w:pPr>
            <w:r>
              <w:rPr>
                <w:rFonts w:ascii="宋体" w:hAnsi="宋体" w:hint="eastAsia"/>
                <w:b/>
                <w:bCs/>
                <w:szCs w:val="21"/>
              </w:rPr>
              <w:t>在我公司合格供应商目录</w:t>
            </w:r>
            <w:r>
              <w:rPr>
                <w:rFonts w:ascii="宋体" w:hAnsi="宋体" w:hint="eastAsia"/>
                <w:b/>
                <w:bCs/>
                <w:color w:val="FF0000"/>
                <w:szCs w:val="21"/>
              </w:rPr>
              <w:t>有类似业绩</w:t>
            </w:r>
            <w:r>
              <w:rPr>
                <w:rFonts w:ascii="宋体" w:hAnsi="宋体" w:hint="eastAsia"/>
                <w:b/>
                <w:bCs/>
                <w:szCs w:val="21"/>
              </w:rPr>
              <w:t>的报价人可免予提供</w:t>
            </w:r>
          </w:p>
        </w:tc>
      </w:tr>
    </w:tbl>
    <w:p w:rsidR="00C63045" w:rsidRDefault="00F17E18">
      <w:pPr>
        <w:pStyle w:val="ab"/>
        <w:spacing w:line="360" w:lineRule="exact"/>
        <w:ind w:firstLine="422"/>
        <w:rPr>
          <w:rFonts w:ascii="宋体" w:hAnsi="宋体"/>
          <w:szCs w:val="21"/>
        </w:rPr>
      </w:pPr>
      <w:r>
        <w:rPr>
          <w:rFonts w:ascii="宋体" w:hAnsi="宋体" w:cs="仿宋" w:hint="eastAsia"/>
          <w:b/>
          <w:bCs/>
          <w:szCs w:val="21"/>
        </w:rPr>
        <w:t>注：1、</w:t>
      </w:r>
      <w:r>
        <w:rPr>
          <w:rFonts w:ascii="宋体" w:hAnsi="宋体" w:hint="eastAsia"/>
          <w:szCs w:val="21"/>
        </w:rPr>
        <w:t>本次询价，报价人必须对询价的全部内容进行投标；否则，询价人不予接受。</w:t>
      </w:r>
    </w:p>
    <w:p w:rsidR="00C63045" w:rsidRDefault="00F17E18">
      <w:pPr>
        <w:spacing w:line="360" w:lineRule="exact"/>
        <w:rPr>
          <w:rFonts w:ascii="宋体" w:hAnsi="宋体"/>
          <w:szCs w:val="21"/>
        </w:rPr>
      </w:pPr>
      <w:r>
        <w:rPr>
          <w:rFonts w:ascii="宋体" w:hAnsi="宋体" w:hint="eastAsia"/>
          <w:szCs w:val="21"/>
        </w:rPr>
        <w:t xml:space="preserve">        2、本项目不接受联合体报价。</w:t>
      </w:r>
    </w:p>
    <w:p w:rsidR="00C63045" w:rsidRDefault="00F17E18">
      <w:pPr>
        <w:adjustRightInd w:val="0"/>
        <w:snapToGrid w:val="0"/>
        <w:spacing w:line="360" w:lineRule="exact"/>
        <w:ind w:firstLineChars="200" w:firstLine="420"/>
        <w:rPr>
          <w:rFonts w:ascii="宋体" w:hAnsi="宋体" w:cs="宋体"/>
          <w:bCs/>
          <w:color w:val="FF0000"/>
          <w:szCs w:val="21"/>
        </w:rPr>
      </w:pPr>
      <w:r>
        <w:rPr>
          <w:rFonts w:ascii="宋体" w:hAnsi="宋体" w:cs="宋体" w:hint="eastAsia"/>
          <w:bCs/>
          <w:snapToGrid w:val="0"/>
          <w:color w:val="FF0000"/>
          <w:szCs w:val="21"/>
          <w:u w:val="single"/>
        </w:rPr>
        <w:t>注：以上材料必须提供，否则将导致废标。</w:t>
      </w:r>
    </w:p>
    <w:p w:rsidR="00C63045" w:rsidRDefault="00C63045">
      <w:pPr>
        <w:adjustRightInd w:val="0"/>
        <w:snapToGrid w:val="0"/>
        <w:spacing w:line="300" w:lineRule="auto"/>
        <w:ind w:firstLineChars="200" w:firstLine="420"/>
        <w:rPr>
          <w:rFonts w:cs="仿宋"/>
          <w:color w:val="FF0000"/>
          <w:szCs w:val="32"/>
        </w:rPr>
      </w:pPr>
    </w:p>
    <w:p w:rsidR="00C63045" w:rsidRDefault="00C63045">
      <w:pPr>
        <w:adjustRightInd w:val="0"/>
        <w:snapToGrid w:val="0"/>
        <w:spacing w:line="300" w:lineRule="auto"/>
        <w:rPr>
          <w:rFonts w:cs="仿宋"/>
          <w:color w:val="FF0000"/>
          <w:szCs w:val="32"/>
        </w:rPr>
      </w:pPr>
    </w:p>
    <w:p w:rsidR="00C63045" w:rsidRDefault="00C63045">
      <w:pPr>
        <w:pStyle w:val="a3"/>
      </w:pPr>
    </w:p>
    <w:p w:rsidR="00C63045" w:rsidRDefault="00C63045">
      <w:pPr>
        <w:pStyle w:val="a3"/>
      </w:pPr>
    </w:p>
    <w:p w:rsidR="00C63045" w:rsidRDefault="00C63045">
      <w:pPr>
        <w:pStyle w:val="a3"/>
      </w:pPr>
    </w:p>
    <w:p w:rsidR="00C63045" w:rsidRDefault="00C63045">
      <w:pPr>
        <w:adjustRightInd w:val="0"/>
        <w:snapToGrid w:val="0"/>
        <w:spacing w:line="300" w:lineRule="auto"/>
        <w:ind w:firstLineChars="200" w:firstLine="420"/>
        <w:rPr>
          <w:rFonts w:cs="仿宋"/>
          <w:color w:val="FF0000"/>
          <w:szCs w:val="32"/>
        </w:rPr>
      </w:pPr>
    </w:p>
    <w:p w:rsidR="00C63045" w:rsidRDefault="00F17E18">
      <w:pPr>
        <w:adjustRightInd w:val="0"/>
        <w:snapToGrid w:val="0"/>
        <w:spacing w:line="300" w:lineRule="auto"/>
        <w:ind w:firstLineChars="200" w:firstLine="420"/>
        <w:rPr>
          <w:rFonts w:cs="仿宋"/>
          <w:color w:val="FF0000"/>
          <w:szCs w:val="32"/>
        </w:rPr>
      </w:pPr>
      <w:r>
        <w:rPr>
          <w:rFonts w:cs="仿宋" w:hint="eastAsia"/>
          <w:color w:val="FF0000"/>
          <w:szCs w:val="32"/>
        </w:rPr>
        <w:lastRenderedPageBreak/>
        <w:t>附件二、评标办法及评分细则</w:t>
      </w:r>
    </w:p>
    <w:p w:rsidR="00C63045" w:rsidRDefault="00F17E18">
      <w:pPr>
        <w:spacing w:line="500" w:lineRule="exact"/>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rsidR="00C63045" w:rsidRDefault="00F17E18">
      <w:pPr>
        <w:spacing w:line="500" w:lineRule="exact"/>
        <w:rPr>
          <w:rFonts w:asciiTheme="minorEastAsia" w:eastAsiaTheme="minorEastAsia" w:hAnsiTheme="minorEastAsia" w:cstheme="minorEastAsia"/>
          <w:b/>
          <w:bCs/>
        </w:rPr>
      </w:pPr>
      <w:r>
        <w:rPr>
          <w:rFonts w:asciiTheme="minorEastAsia" w:eastAsiaTheme="minorEastAsia" w:hAnsiTheme="minorEastAsia" w:cstheme="minorEastAsia" w:hint="eastAsia"/>
          <w:b/>
          <w:bCs/>
        </w:rPr>
        <w:t>3.1报价价格的合理性，主要对报价价格进行评价（满分94分）</w:t>
      </w:r>
    </w:p>
    <w:p w:rsidR="00C63045" w:rsidRDefault="00F17E18">
      <w:pPr>
        <w:adjustRightInd w:val="0"/>
        <w:snapToGrid w:val="0"/>
        <w:spacing w:line="360" w:lineRule="auto"/>
        <w:ind w:firstLineChars="200" w:firstLine="420"/>
        <w:rPr>
          <w:rFonts w:ascii="宋体" w:hAnsi="宋体" w:cs="宋体"/>
        </w:rPr>
      </w:pPr>
      <w:r>
        <w:rPr>
          <w:rFonts w:ascii="宋体" w:hAnsi="宋体" w:cs="宋体" w:hint="eastAsia"/>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ascii="宋体" w:hAnsi="宋体" w:cs="宋体" w:hint="eastAsia"/>
          <w:color w:val="FF0000"/>
        </w:rPr>
        <w:t>（投标文件中投标报价明显不合理的，由评标委员会初审后按无效投标予以否决处理）</w:t>
      </w:r>
      <w:r>
        <w:rPr>
          <w:rFonts w:ascii="宋体" w:hAnsi="宋体" w:cs="宋体" w:hint="eastAsia"/>
        </w:rPr>
        <w:t>。</w:t>
      </w:r>
    </w:p>
    <w:p w:rsidR="00C63045" w:rsidRDefault="00F17E18">
      <w:pPr>
        <w:spacing w:line="500" w:lineRule="exact"/>
        <w:rPr>
          <w:rFonts w:asciiTheme="minorEastAsia" w:eastAsiaTheme="minorEastAsia" w:hAnsiTheme="minorEastAsia" w:cstheme="minorEastAsia"/>
          <w:b/>
          <w:bCs/>
        </w:rPr>
      </w:pPr>
      <w:r>
        <w:rPr>
          <w:rFonts w:asciiTheme="minorEastAsia" w:eastAsiaTheme="minorEastAsia" w:hAnsiTheme="minorEastAsia" w:cstheme="minorEastAsia" w:hint="eastAsia"/>
          <w:b/>
          <w:bCs/>
        </w:rPr>
        <w:t>3.2 技术业绩部分（满分4分）</w:t>
      </w:r>
    </w:p>
    <w:p w:rsidR="00C63045" w:rsidRDefault="00F17E18">
      <w:pPr>
        <w:spacing w:line="500" w:lineRule="exact"/>
        <w:ind w:firstLine="510"/>
        <w:jc w:val="left"/>
        <w:rPr>
          <w:rFonts w:asciiTheme="minorEastAsia" w:eastAsiaTheme="minorEastAsia" w:hAnsiTheme="minorEastAsia" w:cs="Arial"/>
          <w:color w:val="FF0000"/>
          <w:kern w:val="0"/>
          <w:sz w:val="24"/>
          <w:lang w:bidi="en-US"/>
        </w:rPr>
      </w:pPr>
      <w:r>
        <w:rPr>
          <w:rFonts w:asciiTheme="minorEastAsia" w:eastAsiaTheme="minorEastAsia" w:hAnsiTheme="minorEastAsia" w:cs="Courier New" w:hint="eastAsia"/>
          <w:bCs/>
          <w:color w:val="FF0000"/>
          <w:kern w:val="0"/>
          <w:sz w:val="24"/>
          <w:lang w:bidi="en-US"/>
        </w:rPr>
        <w:t>投标人提供近三年（2020年</w:t>
      </w:r>
      <w:r w:rsidR="004618C5">
        <w:rPr>
          <w:rFonts w:asciiTheme="minorEastAsia" w:eastAsiaTheme="minorEastAsia" w:hAnsiTheme="minorEastAsia" w:cs="Courier New" w:hint="eastAsia"/>
          <w:bCs/>
          <w:color w:val="FF0000"/>
          <w:kern w:val="0"/>
          <w:sz w:val="24"/>
          <w:lang w:bidi="en-US"/>
        </w:rPr>
        <w:t>12</w:t>
      </w:r>
      <w:r>
        <w:rPr>
          <w:rFonts w:asciiTheme="minorEastAsia" w:eastAsiaTheme="minorEastAsia" w:hAnsiTheme="minorEastAsia" w:cs="Courier New" w:hint="eastAsia"/>
          <w:bCs/>
          <w:color w:val="FF0000"/>
          <w:kern w:val="0"/>
          <w:sz w:val="24"/>
          <w:lang w:bidi="en-US"/>
        </w:rPr>
        <w:t>月</w:t>
      </w:r>
      <w:r w:rsidR="004618C5">
        <w:rPr>
          <w:rFonts w:asciiTheme="minorEastAsia" w:eastAsiaTheme="minorEastAsia" w:hAnsiTheme="minorEastAsia" w:cs="Courier New" w:hint="eastAsia"/>
          <w:bCs/>
          <w:color w:val="FF0000"/>
          <w:kern w:val="0"/>
          <w:sz w:val="24"/>
          <w:lang w:bidi="en-US"/>
        </w:rPr>
        <w:t>31</w:t>
      </w:r>
      <w:r>
        <w:rPr>
          <w:rFonts w:asciiTheme="minorEastAsia" w:eastAsiaTheme="minorEastAsia" w:hAnsiTheme="minorEastAsia" w:cs="Courier New" w:hint="eastAsia"/>
          <w:bCs/>
          <w:color w:val="FF0000"/>
          <w:kern w:val="0"/>
          <w:sz w:val="24"/>
          <w:lang w:bidi="en-US"/>
        </w:rPr>
        <w:t>日起至2023年</w:t>
      </w:r>
      <w:r w:rsidR="004618C5">
        <w:rPr>
          <w:rFonts w:asciiTheme="minorEastAsia" w:eastAsiaTheme="minorEastAsia" w:hAnsiTheme="minorEastAsia" w:cs="Courier New" w:hint="eastAsia"/>
          <w:bCs/>
          <w:color w:val="FF0000"/>
          <w:kern w:val="0"/>
          <w:sz w:val="24"/>
          <w:lang w:bidi="en-US"/>
        </w:rPr>
        <w:t>12</w:t>
      </w:r>
      <w:r>
        <w:rPr>
          <w:rFonts w:asciiTheme="minorEastAsia" w:eastAsiaTheme="minorEastAsia" w:hAnsiTheme="minorEastAsia" w:cs="Courier New" w:hint="eastAsia"/>
          <w:bCs/>
          <w:color w:val="FF0000"/>
          <w:kern w:val="0"/>
          <w:sz w:val="24"/>
          <w:lang w:bidi="en-US"/>
        </w:rPr>
        <w:t>月</w:t>
      </w:r>
      <w:r w:rsidR="004618C5">
        <w:rPr>
          <w:rFonts w:asciiTheme="minorEastAsia" w:eastAsiaTheme="minorEastAsia" w:hAnsiTheme="minorEastAsia" w:cs="Courier New" w:hint="eastAsia"/>
          <w:bCs/>
          <w:color w:val="FF0000"/>
          <w:kern w:val="0"/>
          <w:sz w:val="24"/>
          <w:lang w:bidi="en-US"/>
        </w:rPr>
        <w:t>31</w:t>
      </w:r>
      <w:r>
        <w:rPr>
          <w:rFonts w:asciiTheme="minorEastAsia" w:eastAsiaTheme="minorEastAsia" w:hAnsiTheme="minorEastAsia" w:cs="Courier New" w:hint="eastAsia"/>
          <w:bCs/>
          <w:color w:val="FF0000"/>
          <w:kern w:val="0"/>
          <w:sz w:val="24"/>
          <w:lang w:bidi="en-US"/>
        </w:rPr>
        <w:t>日止）单份合同金额在人民币10万元以上与本次比选</w:t>
      </w:r>
      <w:r>
        <w:rPr>
          <w:rFonts w:ascii="宋体" w:hAnsi="宋体" w:cs="宋体" w:hint="eastAsia"/>
          <w:color w:val="000000"/>
          <w:kern w:val="0"/>
          <w:sz w:val="24"/>
          <w:lang w:bidi="en-US"/>
        </w:rPr>
        <w:t>加工件</w:t>
      </w:r>
      <w:r>
        <w:rPr>
          <w:rFonts w:asciiTheme="minorEastAsia" w:eastAsiaTheme="minorEastAsia" w:hAnsiTheme="minorEastAsia" w:cs="Courier New" w:hint="eastAsia"/>
          <w:bCs/>
          <w:color w:val="FF0000"/>
          <w:kern w:val="0"/>
          <w:sz w:val="24"/>
          <w:lang w:bidi="en-US"/>
        </w:rPr>
        <w:t>相同或相近参数的产品业绩合同【</w:t>
      </w:r>
      <w:r>
        <w:rPr>
          <w:rFonts w:asciiTheme="minorEastAsia" w:eastAsiaTheme="minorEastAsia" w:hAnsiTheme="minorEastAsia" w:cs="Courier New" w:hint="eastAsia"/>
          <w:bCs/>
          <w:kern w:val="0"/>
          <w:sz w:val="24"/>
          <w:lang w:bidi="en-US"/>
        </w:rPr>
        <w:t>附对应的增值税发票复印件</w:t>
      </w:r>
      <w:r>
        <w:rPr>
          <w:rFonts w:asciiTheme="minorEastAsia" w:eastAsiaTheme="minorEastAsia" w:hAnsiTheme="minorEastAsia" w:cs="Courier New" w:hint="eastAsia"/>
          <w:bCs/>
          <w:color w:val="FF0000"/>
          <w:kern w:val="0"/>
          <w:sz w:val="24"/>
          <w:lang w:bidi="en-US"/>
        </w:rPr>
        <w:t>】，有一份合同</w:t>
      </w:r>
      <w:r>
        <w:rPr>
          <w:rFonts w:asciiTheme="minorEastAsia" w:eastAsiaTheme="minorEastAsia" w:hAnsiTheme="minorEastAsia" w:cs="Arial" w:hint="eastAsia"/>
          <w:color w:val="FF0000"/>
          <w:kern w:val="0"/>
          <w:sz w:val="24"/>
          <w:lang w:bidi="en-US"/>
        </w:rPr>
        <w:t>得1分；最高得4分。</w:t>
      </w:r>
      <w:r w:rsidR="00C55173">
        <w:rPr>
          <w:rFonts w:ascii="宋体" w:hAnsi="宋体" w:cs="Arial" w:hint="eastAsia"/>
        </w:rPr>
        <w:t>（在我公司加工件</w:t>
      </w:r>
      <w:r w:rsidR="00C55173" w:rsidRPr="00C5683A">
        <w:rPr>
          <w:rFonts w:ascii="宋体" w:hAnsi="宋体" w:cs="Arial" w:hint="eastAsia"/>
        </w:rPr>
        <w:t>类合格供应商的业绩分满分）。</w:t>
      </w:r>
    </w:p>
    <w:p w:rsidR="00C63045" w:rsidRDefault="00F17E18">
      <w:pPr>
        <w:spacing w:line="500" w:lineRule="exact"/>
        <w:ind w:firstLine="510"/>
        <w:jc w:val="left"/>
        <w:rPr>
          <w:rFonts w:asciiTheme="minorEastAsia" w:eastAsiaTheme="minorEastAsia" w:hAnsiTheme="minorEastAsia" w:cs="Courier New"/>
          <w:bCs/>
          <w:color w:val="FF0000"/>
          <w:kern w:val="0"/>
          <w:sz w:val="24"/>
          <w:lang w:bidi="en-US"/>
        </w:rPr>
      </w:pPr>
      <w:r>
        <w:rPr>
          <w:rFonts w:asciiTheme="minorEastAsia" w:eastAsiaTheme="minorEastAsia" w:hAnsiTheme="minorEastAsia" w:cs="Courier New" w:hint="eastAsia"/>
          <w:bCs/>
          <w:color w:val="FF0000"/>
          <w:kern w:val="0"/>
          <w:sz w:val="24"/>
          <w:lang w:bidi="en-US"/>
        </w:rPr>
        <w:t>注：1、合同复印件和对应增值税发票复印件必须加盖公章（原件备查），否则不得分；2、必须同时提供合同复印件和对应增值税发票复印件，仅提供一项不得分。</w:t>
      </w:r>
    </w:p>
    <w:p w:rsidR="00C63045" w:rsidRDefault="00F17E18">
      <w:pPr>
        <w:spacing w:line="500" w:lineRule="exact"/>
        <w:jc w:val="left"/>
        <w:rPr>
          <w:rFonts w:asciiTheme="minorEastAsia" w:eastAsiaTheme="minorEastAsia" w:hAnsiTheme="minorEastAsia" w:cstheme="minorEastAsia"/>
          <w:b/>
          <w:bCs/>
          <w:color w:val="000000"/>
          <w:kern w:val="0"/>
          <w:sz w:val="24"/>
          <w:lang w:bidi="en-US"/>
        </w:rPr>
      </w:pPr>
      <w:r>
        <w:rPr>
          <w:rFonts w:asciiTheme="minorEastAsia" w:eastAsiaTheme="minorEastAsia" w:hAnsiTheme="minorEastAsia" w:cstheme="minorEastAsia" w:hint="eastAsia"/>
          <w:b/>
          <w:bCs/>
          <w:color w:val="000000"/>
          <w:kern w:val="0"/>
          <w:sz w:val="24"/>
          <w:lang w:bidi="en-US"/>
        </w:rPr>
        <w:t>3.3  商务部分（满分2分）</w:t>
      </w:r>
    </w:p>
    <w:p w:rsidR="00C63045" w:rsidRDefault="00F17E18">
      <w:pPr>
        <w:adjustRightInd w:val="0"/>
        <w:snapToGrid w:val="0"/>
        <w:spacing w:line="360" w:lineRule="auto"/>
        <w:ind w:firstLineChars="200" w:firstLine="480"/>
        <w:jc w:val="left"/>
        <w:rPr>
          <w:rFonts w:ascii="宋体" w:hAnsi="宋体" w:cs="宋体"/>
          <w:kern w:val="0"/>
          <w:sz w:val="24"/>
          <w:lang w:bidi="en-US"/>
        </w:rPr>
      </w:pPr>
      <w:r>
        <w:rPr>
          <w:rFonts w:ascii="宋体" w:hAnsi="宋体" w:cs="宋体" w:hint="eastAsia"/>
          <w:kern w:val="0"/>
          <w:sz w:val="24"/>
          <w:lang w:bidi="en-US"/>
        </w:rPr>
        <w:t>3.3.1售后服务好的（包括响应时间、服务内容等），得2分。</w:t>
      </w:r>
      <w:r w:rsidR="00C55173">
        <w:rPr>
          <w:rFonts w:ascii="宋体" w:hAnsi="宋体" w:cs="Arial" w:hint="eastAsia"/>
        </w:rPr>
        <w:t>（在我公司加工件</w:t>
      </w:r>
      <w:r w:rsidR="00C55173" w:rsidRPr="00C5683A">
        <w:rPr>
          <w:rFonts w:ascii="宋体" w:hAnsi="宋体" w:cs="Arial" w:hint="eastAsia"/>
        </w:rPr>
        <w:t>类合格供应商的</w:t>
      </w:r>
      <w:r w:rsidR="00C55173" w:rsidRPr="00C5683A">
        <w:rPr>
          <w:rFonts w:ascii="宋体" w:hAnsi="宋体" w:cs="宋体" w:hint="eastAsia"/>
        </w:rPr>
        <w:t>售后服务</w:t>
      </w:r>
      <w:r w:rsidR="00C55173" w:rsidRPr="00C5683A">
        <w:rPr>
          <w:rFonts w:ascii="宋体" w:hAnsi="宋体" w:cs="Arial" w:hint="eastAsia"/>
        </w:rPr>
        <w:t>分满分）。</w:t>
      </w:r>
    </w:p>
    <w:p w:rsidR="00C63045" w:rsidRDefault="00F17E18">
      <w:pPr>
        <w:spacing w:line="480" w:lineRule="exact"/>
        <w:rPr>
          <w:rFonts w:asciiTheme="minorEastAsia" w:eastAsiaTheme="minorEastAsia" w:hAnsiTheme="minorEastAsia" w:cstheme="minorEastAsia"/>
        </w:rPr>
      </w:pPr>
      <w:r>
        <w:rPr>
          <w:rFonts w:asciiTheme="minorEastAsia" w:eastAsiaTheme="minorEastAsia" w:hAnsiTheme="minorEastAsia" w:cstheme="minorEastAsia" w:hint="eastAsia"/>
          <w:b/>
          <w:bCs/>
        </w:rPr>
        <w:t>4、</w:t>
      </w:r>
      <w:r>
        <w:rPr>
          <w:rFonts w:asciiTheme="minorEastAsia" w:eastAsiaTheme="minorEastAsia" w:hAnsiTheme="minorEastAsia" w:cstheme="minorEastAsia" w:hint="eastAsia"/>
        </w:rPr>
        <w:t>对违反国家政策和利益的报价文件，询价单位和评标小组有权决定废标，并拒绝提供任何解释。</w:t>
      </w:r>
    </w:p>
    <w:p w:rsidR="00C63045" w:rsidRDefault="00F17E18">
      <w:pPr>
        <w:spacing w:line="480" w:lineRule="exact"/>
        <w:rPr>
          <w:rFonts w:asciiTheme="minorEastAsia" w:eastAsiaTheme="minorEastAsia" w:hAnsiTheme="minorEastAsia" w:cstheme="minorEastAsia"/>
        </w:rPr>
      </w:pPr>
      <w:r>
        <w:rPr>
          <w:rFonts w:asciiTheme="minorEastAsia" w:eastAsiaTheme="minorEastAsia" w:hAnsiTheme="minorEastAsia" w:cstheme="minorEastAsia" w:hint="eastAsia"/>
          <w:b/>
          <w:bCs/>
        </w:rPr>
        <w:t>5、</w:t>
      </w:r>
      <w:r>
        <w:rPr>
          <w:rFonts w:asciiTheme="minorEastAsia" w:eastAsiaTheme="minorEastAsia" w:hAnsiTheme="minorEastAsia" w:cstheme="minorEastAsia" w:hint="eastAsia"/>
        </w:rPr>
        <w:t xml:space="preserve">报价单必须加盖公章（未加盖公章视为无效报价）。  </w:t>
      </w:r>
    </w:p>
    <w:p w:rsidR="00C63045" w:rsidRDefault="00C63045">
      <w:pPr>
        <w:spacing w:line="360" w:lineRule="auto"/>
        <w:rPr>
          <w:rFonts w:ascii="仿宋" w:eastAsia="仿宋" w:hAnsi="仿宋" w:cs="仿宋"/>
          <w:b/>
          <w:bCs/>
          <w:sz w:val="28"/>
          <w:szCs w:val="28"/>
        </w:rPr>
      </w:pPr>
    </w:p>
    <w:p w:rsidR="00C63045" w:rsidRDefault="00C63045">
      <w:pPr>
        <w:pStyle w:val="a3"/>
      </w:pPr>
    </w:p>
    <w:p w:rsidR="00C63045" w:rsidRDefault="00C63045">
      <w:pPr>
        <w:spacing w:line="360" w:lineRule="auto"/>
        <w:rPr>
          <w:rFonts w:ascii="仿宋" w:eastAsia="仿宋" w:hAnsi="仿宋" w:cs="仿宋"/>
          <w:b/>
          <w:bCs/>
          <w:sz w:val="28"/>
          <w:szCs w:val="28"/>
        </w:rPr>
      </w:pPr>
    </w:p>
    <w:p w:rsidR="00C63045" w:rsidRDefault="00C63045">
      <w:pPr>
        <w:spacing w:line="360" w:lineRule="auto"/>
        <w:rPr>
          <w:rFonts w:ascii="仿宋" w:eastAsia="仿宋" w:hAnsi="仿宋" w:cs="仿宋"/>
          <w:b/>
          <w:bCs/>
          <w:sz w:val="28"/>
          <w:szCs w:val="28"/>
        </w:rPr>
      </w:pPr>
    </w:p>
    <w:p w:rsidR="00C63045" w:rsidRDefault="00F17E18">
      <w:pPr>
        <w:spacing w:line="360" w:lineRule="auto"/>
        <w:rPr>
          <w:rFonts w:ascii="仿宋" w:eastAsia="仿宋" w:hAnsi="仿宋" w:cs="仿宋"/>
          <w:b/>
          <w:bCs/>
          <w:sz w:val="28"/>
          <w:szCs w:val="28"/>
        </w:rPr>
      </w:pPr>
      <w:bookmarkStart w:id="3" w:name="_GoBack"/>
      <w:bookmarkEnd w:id="3"/>
      <w:r>
        <w:rPr>
          <w:rFonts w:ascii="仿宋" w:eastAsia="仿宋" w:hAnsi="仿宋" w:cs="仿宋" w:hint="eastAsia"/>
          <w:b/>
          <w:bCs/>
          <w:sz w:val="28"/>
          <w:szCs w:val="28"/>
        </w:rPr>
        <w:lastRenderedPageBreak/>
        <w:t>附件三：合同主要条款</w:t>
      </w:r>
    </w:p>
    <w:p w:rsidR="00C63045" w:rsidRDefault="00F17E18">
      <w:pPr>
        <w:pStyle w:val="1"/>
        <w:ind w:firstLineChars="950" w:firstLine="3040"/>
        <w:rPr>
          <w:b w:val="0"/>
          <w:bCs/>
          <w:sz w:val="32"/>
          <w:szCs w:val="32"/>
          <w:lang w:eastAsia="zh-CN"/>
        </w:rPr>
      </w:pPr>
      <w:r>
        <w:rPr>
          <w:rFonts w:hint="eastAsia"/>
          <w:b w:val="0"/>
          <w:bCs/>
          <w:sz w:val="32"/>
          <w:szCs w:val="32"/>
          <w:lang w:eastAsia="zh-CN"/>
        </w:rPr>
        <w:t>合同主要条款</w:t>
      </w:r>
    </w:p>
    <w:p w:rsidR="00C63045" w:rsidRDefault="00F17E18">
      <w:pPr>
        <w:ind w:firstLineChars="1650" w:firstLine="3465"/>
        <w:rPr>
          <w:rFonts w:ascii="宋体" w:hAnsi="宋体" w:cs="宋体"/>
          <w:b/>
          <w:bCs/>
        </w:rPr>
      </w:pPr>
      <w:r>
        <w:rPr>
          <w:rFonts w:hint="eastAsia"/>
        </w:rPr>
        <w:t>买卖合同</w:t>
      </w:r>
    </w:p>
    <w:p w:rsidR="00C63045" w:rsidRDefault="00F17E18" w:rsidP="0063185D">
      <w:pPr>
        <w:spacing w:beforeLines="100" w:afterLines="100" w:line="320" w:lineRule="exact"/>
        <w:rPr>
          <w:rFonts w:asciiTheme="minorEastAsia" w:eastAsiaTheme="minorEastAsia" w:hAnsiTheme="minorEastAsia"/>
          <w:szCs w:val="21"/>
        </w:rPr>
      </w:pPr>
      <w:r>
        <w:rPr>
          <w:rFonts w:asciiTheme="minorEastAsia" w:eastAsiaTheme="minorEastAsia" w:hAnsiTheme="minorEastAsia" w:hint="eastAsia"/>
          <w:szCs w:val="21"/>
        </w:rPr>
        <w:t>买受人：江苏苏盐井神股份有限公司          合同编号：</w:t>
      </w:r>
    </w:p>
    <w:p w:rsidR="00C63045" w:rsidRDefault="00F17E18" w:rsidP="0063185D">
      <w:pPr>
        <w:spacing w:beforeLines="100" w:afterLines="100" w:line="320" w:lineRule="exact"/>
        <w:rPr>
          <w:rFonts w:asciiTheme="minorEastAsia" w:eastAsiaTheme="minorEastAsia" w:hAnsiTheme="minorEastAsia"/>
          <w:bCs/>
          <w:szCs w:val="21"/>
        </w:rPr>
      </w:pPr>
      <w:r>
        <w:rPr>
          <w:rFonts w:asciiTheme="minorEastAsia" w:eastAsiaTheme="minorEastAsia" w:hAnsiTheme="minorEastAsia" w:hint="eastAsia"/>
          <w:szCs w:val="21"/>
        </w:rPr>
        <w:t>出受人:                                   签订地点：淮安市淮安区(原楚州区)</w:t>
      </w:r>
    </w:p>
    <w:tbl>
      <w:tblPr>
        <w:tblpPr w:leftFromText="180" w:rightFromText="180" w:vertAnchor="text" w:horzAnchor="margin" w:tblpXSpec="center" w:tblpY="470"/>
        <w:tblW w:w="87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526"/>
        <w:gridCol w:w="1417"/>
        <w:gridCol w:w="851"/>
        <w:gridCol w:w="709"/>
        <w:gridCol w:w="567"/>
        <w:gridCol w:w="850"/>
        <w:gridCol w:w="851"/>
        <w:gridCol w:w="1984"/>
      </w:tblGrid>
      <w:tr w:rsidR="00C63045">
        <w:trPr>
          <w:trHeight w:val="458"/>
        </w:trPr>
        <w:tc>
          <w:tcPr>
            <w:tcW w:w="1526" w:type="dxa"/>
            <w:tcBorders>
              <w:top w:val="single" w:sz="12" w:space="0" w:color="auto"/>
              <w:left w:val="single" w:sz="12" w:space="0" w:color="auto"/>
              <w:bottom w:val="single" w:sz="6" w:space="0" w:color="auto"/>
              <w:right w:val="single" w:sz="6"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产品名称</w:t>
            </w:r>
          </w:p>
        </w:tc>
        <w:tc>
          <w:tcPr>
            <w:tcW w:w="1417" w:type="dxa"/>
            <w:tcBorders>
              <w:top w:val="single" w:sz="12" w:space="0" w:color="auto"/>
              <w:left w:val="single" w:sz="6" w:space="0" w:color="auto"/>
              <w:bottom w:val="single" w:sz="6" w:space="0" w:color="auto"/>
              <w:right w:val="single" w:sz="4"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型号规格</w:t>
            </w:r>
          </w:p>
        </w:tc>
        <w:tc>
          <w:tcPr>
            <w:tcW w:w="851" w:type="dxa"/>
            <w:tcBorders>
              <w:top w:val="single" w:sz="12" w:space="0" w:color="auto"/>
              <w:left w:val="single" w:sz="4" w:space="0" w:color="auto"/>
              <w:bottom w:val="single" w:sz="6" w:space="0" w:color="auto"/>
              <w:right w:val="single" w:sz="6"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牌号</w:t>
            </w:r>
          </w:p>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商标</w:t>
            </w:r>
          </w:p>
        </w:tc>
        <w:tc>
          <w:tcPr>
            <w:tcW w:w="709" w:type="dxa"/>
            <w:tcBorders>
              <w:top w:val="single" w:sz="12" w:space="0" w:color="auto"/>
              <w:left w:val="single" w:sz="6" w:space="0" w:color="auto"/>
              <w:bottom w:val="single" w:sz="6" w:space="0" w:color="auto"/>
              <w:right w:val="single" w:sz="6" w:space="0" w:color="auto"/>
            </w:tcBorders>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计量</w:t>
            </w:r>
          </w:p>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单位</w:t>
            </w:r>
          </w:p>
        </w:tc>
        <w:tc>
          <w:tcPr>
            <w:tcW w:w="567" w:type="dxa"/>
            <w:tcBorders>
              <w:top w:val="single" w:sz="12" w:space="0" w:color="auto"/>
              <w:left w:val="single" w:sz="6" w:space="0" w:color="auto"/>
              <w:bottom w:val="single" w:sz="6" w:space="0" w:color="auto"/>
              <w:right w:val="single" w:sz="6"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数量</w:t>
            </w:r>
          </w:p>
        </w:tc>
        <w:tc>
          <w:tcPr>
            <w:tcW w:w="850" w:type="dxa"/>
            <w:tcBorders>
              <w:top w:val="single" w:sz="12" w:space="0" w:color="auto"/>
              <w:left w:val="single" w:sz="6" w:space="0" w:color="auto"/>
              <w:bottom w:val="single" w:sz="6" w:space="0" w:color="auto"/>
              <w:right w:val="single" w:sz="6"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单价</w:t>
            </w:r>
          </w:p>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（元）</w:t>
            </w:r>
          </w:p>
        </w:tc>
        <w:tc>
          <w:tcPr>
            <w:tcW w:w="851" w:type="dxa"/>
            <w:tcBorders>
              <w:top w:val="single" w:sz="12" w:space="0" w:color="auto"/>
              <w:left w:val="single" w:sz="6" w:space="0" w:color="auto"/>
              <w:bottom w:val="single" w:sz="6" w:space="0" w:color="auto"/>
              <w:right w:val="single" w:sz="6"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金额</w:t>
            </w:r>
          </w:p>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（元）</w:t>
            </w:r>
          </w:p>
        </w:tc>
        <w:tc>
          <w:tcPr>
            <w:tcW w:w="1984" w:type="dxa"/>
            <w:tcBorders>
              <w:top w:val="single" w:sz="12" w:space="0" w:color="auto"/>
              <w:left w:val="single" w:sz="6" w:space="0" w:color="auto"/>
              <w:bottom w:val="single" w:sz="6" w:space="0" w:color="auto"/>
              <w:right w:val="single" w:sz="12"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备注</w:t>
            </w:r>
          </w:p>
        </w:tc>
      </w:tr>
      <w:tr w:rsidR="00C63045">
        <w:trPr>
          <w:trHeight w:val="557"/>
        </w:trPr>
        <w:tc>
          <w:tcPr>
            <w:tcW w:w="1526" w:type="dxa"/>
            <w:tcBorders>
              <w:top w:val="single" w:sz="6" w:space="0" w:color="auto"/>
              <w:left w:val="single" w:sz="12" w:space="0" w:color="auto"/>
              <w:bottom w:val="single" w:sz="6" w:space="0" w:color="auto"/>
              <w:right w:val="single" w:sz="6" w:space="0" w:color="auto"/>
            </w:tcBorders>
            <w:vAlign w:val="center"/>
          </w:tcPr>
          <w:p w:rsidR="00C63045" w:rsidRDefault="00C63045">
            <w:pPr>
              <w:jc w:val="center"/>
              <w:rPr>
                <w:rFonts w:asciiTheme="minorEastAsia" w:eastAsiaTheme="minorEastAsia" w:hAnsiTheme="minorEastAsia" w:cs="宋体"/>
                <w:szCs w:val="21"/>
              </w:rPr>
            </w:pPr>
          </w:p>
        </w:tc>
        <w:tc>
          <w:tcPr>
            <w:tcW w:w="1417" w:type="dxa"/>
            <w:tcBorders>
              <w:top w:val="single" w:sz="6" w:space="0" w:color="auto"/>
              <w:left w:val="single" w:sz="6" w:space="0" w:color="auto"/>
              <w:bottom w:val="single" w:sz="6" w:space="0" w:color="auto"/>
              <w:right w:val="single" w:sz="4" w:space="0" w:color="auto"/>
            </w:tcBorders>
            <w:vAlign w:val="center"/>
          </w:tcPr>
          <w:p w:rsidR="00C63045" w:rsidRDefault="00C63045">
            <w:pPr>
              <w:jc w:val="center"/>
              <w:rPr>
                <w:rFonts w:asciiTheme="minorEastAsia" w:eastAsiaTheme="minorEastAsia" w:hAnsiTheme="minorEastAsia" w:cs="宋体"/>
                <w:szCs w:val="21"/>
              </w:rPr>
            </w:pPr>
          </w:p>
        </w:tc>
        <w:tc>
          <w:tcPr>
            <w:tcW w:w="851" w:type="dxa"/>
            <w:tcBorders>
              <w:top w:val="single" w:sz="6" w:space="0" w:color="auto"/>
              <w:left w:val="single" w:sz="4" w:space="0" w:color="auto"/>
              <w:bottom w:val="single" w:sz="6" w:space="0" w:color="auto"/>
              <w:right w:val="single" w:sz="6" w:space="0" w:color="auto"/>
            </w:tcBorders>
            <w:vAlign w:val="center"/>
          </w:tcPr>
          <w:p w:rsidR="00C63045" w:rsidRDefault="00C63045">
            <w:pPr>
              <w:rPr>
                <w:rFonts w:asciiTheme="minorEastAsia" w:eastAsiaTheme="minorEastAsia" w:hAnsiTheme="minorEastAsia" w:cs="宋体"/>
                <w:szCs w:val="21"/>
              </w:rPr>
            </w:pPr>
          </w:p>
        </w:tc>
        <w:tc>
          <w:tcPr>
            <w:tcW w:w="709" w:type="dxa"/>
            <w:tcBorders>
              <w:top w:val="single" w:sz="6" w:space="0" w:color="auto"/>
              <w:left w:val="single" w:sz="6" w:space="0" w:color="auto"/>
              <w:bottom w:val="single" w:sz="6" w:space="0" w:color="auto"/>
              <w:right w:val="single" w:sz="6" w:space="0" w:color="auto"/>
            </w:tcBorders>
            <w:vAlign w:val="center"/>
          </w:tcPr>
          <w:p w:rsidR="00C63045" w:rsidRDefault="00C63045">
            <w:pPr>
              <w:widowControl/>
              <w:jc w:val="center"/>
              <w:rPr>
                <w:rFonts w:asciiTheme="minorEastAsia" w:eastAsiaTheme="minorEastAsia" w:hAnsiTheme="minorEastAsia" w:cs="宋体"/>
                <w:kern w:val="0"/>
                <w:szCs w:val="21"/>
              </w:rPr>
            </w:pPr>
          </w:p>
        </w:tc>
        <w:tc>
          <w:tcPr>
            <w:tcW w:w="567" w:type="dxa"/>
            <w:tcBorders>
              <w:top w:val="single" w:sz="6" w:space="0" w:color="auto"/>
              <w:left w:val="single" w:sz="6" w:space="0" w:color="auto"/>
              <w:bottom w:val="single" w:sz="6" w:space="0" w:color="auto"/>
              <w:right w:val="single" w:sz="6" w:space="0" w:color="auto"/>
            </w:tcBorders>
            <w:vAlign w:val="center"/>
          </w:tcPr>
          <w:p w:rsidR="00C63045" w:rsidRDefault="00C63045">
            <w:pPr>
              <w:jc w:val="center"/>
              <w:rPr>
                <w:rFonts w:asciiTheme="minorEastAsia" w:eastAsiaTheme="minorEastAsia" w:hAnsiTheme="minorEastAsia" w:cs="宋体"/>
                <w:szCs w:val="21"/>
              </w:rPr>
            </w:pPr>
          </w:p>
        </w:tc>
        <w:tc>
          <w:tcPr>
            <w:tcW w:w="850" w:type="dxa"/>
            <w:tcBorders>
              <w:top w:val="single" w:sz="6" w:space="0" w:color="auto"/>
              <w:left w:val="single" w:sz="6" w:space="0" w:color="auto"/>
              <w:bottom w:val="single" w:sz="6" w:space="0" w:color="auto"/>
              <w:right w:val="single" w:sz="6" w:space="0" w:color="auto"/>
            </w:tcBorders>
            <w:vAlign w:val="center"/>
          </w:tcPr>
          <w:p w:rsidR="00C63045" w:rsidRDefault="00C63045">
            <w:pPr>
              <w:jc w:val="center"/>
              <w:rPr>
                <w:rFonts w:asciiTheme="minorEastAsia" w:eastAsiaTheme="minorEastAsia" w:hAnsiTheme="minorEastAsia" w:cs="宋体"/>
                <w:szCs w:val="21"/>
              </w:rPr>
            </w:pPr>
          </w:p>
        </w:tc>
        <w:tc>
          <w:tcPr>
            <w:tcW w:w="851" w:type="dxa"/>
            <w:tcBorders>
              <w:top w:val="single" w:sz="6" w:space="0" w:color="auto"/>
              <w:left w:val="single" w:sz="6" w:space="0" w:color="auto"/>
              <w:bottom w:val="single" w:sz="6" w:space="0" w:color="auto"/>
              <w:right w:val="single" w:sz="6" w:space="0" w:color="auto"/>
            </w:tcBorders>
            <w:vAlign w:val="center"/>
          </w:tcPr>
          <w:p w:rsidR="00C63045" w:rsidRDefault="00C63045">
            <w:pPr>
              <w:spacing w:line="320" w:lineRule="exact"/>
              <w:jc w:val="center"/>
              <w:rPr>
                <w:rFonts w:asciiTheme="minorEastAsia" w:eastAsiaTheme="minorEastAsia" w:hAnsiTheme="minorEastAsia" w:cs="宋体"/>
                <w:szCs w:val="21"/>
              </w:rPr>
            </w:pPr>
          </w:p>
        </w:tc>
        <w:tc>
          <w:tcPr>
            <w:tcW w:w="1984" w:type="dxa"/>
            <w:tcBorders>
              <w:left w:val="single" w:sz="6" w:space="0" w:color="auto"/>
              <w:bottom w:val="single" w:sz="6" w:space="0" w:color="auto"/>
              <w:right w:val="single" w:sz="12" w:space="0" w:color="auto"/>
            </w:tcBorders>
            <w:vAlign w:val="center"/>
          </w:tcPr>
          <w:p w:rsidR="00C63045" w:rsidRDefault="00C63045">
            <w:pPr>
              <w:jc w:val="center"/>
              <w:rPr>
                <w:rFonts w:asciiTheme="minorEastAsia" w:eastAsiaTheme="minorEastAsia" w:hAnsiTheme="minorEastAsia" w:cs="宋体"/>
                <w:sz w:val="18"/>
                <w:szCs w:val="18"/>
              </w:rPr>
            </w:pPr>
          </w:p>
        </w:tc>
      </w:tr>
      <w:tr w:rsidR="00C63045">
        <w:trPr>
          <w:trHeight w:val="468"/>
        </w:trPr>
        <w:tc>
          <w:tcPr>
            <w:tcW w:w="4503" w:type="dxa"/>
            <w:gridSpan w:val="4"/>
            <w:tcBorders>
              <w:top w:val="single" w:sz="6" w:space="0" w:color="auto"/>
              <w:left w:val="single" w:sz="12" w:space="0" w:color="auto"/>
              <w:bottom w:val="single" w:sz="6" w:space="0" w:color="auto"/>
              <w:right w:val="single" w:sz="6" w:space="0" w:color="auto"/>
            </w:tcBorders>
            <w:vAlign w:val="center"/>
          </w:tcPr>
          <w:p w:rsidR="00C63045" w:rsidRDefault="00F17E18">
            <w:pPr>
              <w:spacing w:line="320" w:lineRule="exact"/>
              <w:rPr>
                <w:rFonts w:asciiTheme="minorEastAsia" w:eastAsiaTheme="minorEastAsia" w:hAnsiTheme="minorEastAsia"/>
                <w:szCs w:val="21"/>
              </w:rPr>
            </w:pPr>
            <w:r>
              <w:rPr>
                <w:rFonts w:asciiTheme="minorEastAsia" w:eastAsiaTheme="minorEastAsia" w:hAnsiTheme="minorEastAsia" w:hint="eastAsia"/>
                <w:szCs w:val="21"/>
              </w:rPr>
              <w:t>合计（小写）：</w:t>
            </w:r>
          </w:p>
          <w:p w:rsidR="00C63045" w:rsidRDefault="00F17E18">
            <w:pPr>
              <w:spacing w:line="320" w:lineRule="exact"/>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（大写）：</w:t>
            </w:r>
          </w:p>
        </w:tc>
        <w:tc>
          <w:tcPr>
            <w:tcW w:w="4252" w:type="dxa"/>
            <w:gridSpan w:val="4"/>
            <w:tcBorders>
              <w:top w:val="single" w:sz="6" w:space="0" w:color="auto"/>
              <w:left w:val="single" w:sz="6" w:space="0" w:color="auto"/>
              <w:bottom w:val="single" w:sz="6" w:space="0" w:color="auto"/>
              <w:right w:val="single" w:sz="12" w:space="0" w:color="auto"/>
            </w:tcBorders>
            <w:vAlign w:val="center"/>
          </w:tcPr>
          <w:p w:rsidR="00C63045" w:rsidRDefault="00F17E18">
            <w:pPr>
              <w:spacing w:line="320" w:lineRule="exact"/>
              <w:rPr>
                <w:rFonts w:asciiTheme="minorEastAsia" w:eastAsiaTheme="minorEastAsia" w:hAnsiTheme="minorEastAsia"/>
                <w:szCs w:val="21"/>
              </w:rPr>
            </w:pPr>
            <w:r>
              <w:rPr>
                <w:rFonts w:asciiTheme="minorEastAsia" w:eastAsiaTheme="minorEastAsia" w:hAnsiTheme="minorEastAsia" w:hint="eastAsia"/>
                <w:szCs w:val="21"/>
              </w:rPr>
              <w:t>交货期：合同生效后日内，出卖人必须具备交货条件，在接到买受人通知后3天内交货完毕</w:t>
            </w:r>
          </w:p>
        </w:tc>
      </w:tr>
    </w:tbl>
    <w:p w:rsidR="00C63045" w:rsidRDefault="00F17E18">
      <w:pPr>
        <w:numPr>
          <w:ilvl w:val="0"/>
          <w:numId w:val="2"/>
        </w:numPr>
        <w:spacing w:line="300" w:lineRule="exact"/>
        <w:jc w:val="left"/>
        <w:rPr>
          <w:rFonts w:ascii="楷体_GB2312" w:eastAsia="楷体_GB2312" w:hAnsi="宋体"/>
          <w:sz w:val="28"/>
          <w:szCs w:val="28"/>
        </w:rPr>
      </w:pPr>
      <w:r>
        <w:rPr>
          <w:rFonts w:hint="eastAsia"/>
        </w:rPr>
        <w:t xml:space="preserve"> </w:t>
      </w:r>
      <w:r>
        <w:rPr>
          <w:rFonts w:hint="eastAsia"/>
        </w:rPr>
        <w:t>产品名称、型号及规格、数量、金额及交货期</w:t>
      </w:r>
      <w:r>
        <w:rPr>
          <w:rFonts w:hint="eastAsia"/>
        </w:rPr>
        <w:t xml:space="preserve">                                         </w:t>
      </w:r>
      <w:r>
        <w:rPr>
          <w:rFonts w:asciiTheme="minorEastAsia" w:eastAsiaTheme="minorEastAsia" w:hAnsiTheme="minorEastAsia" w:hint="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交货地点：江苏苏盐井神股份有限公司三库区。</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运输方式及到达站（港）和费用负担：出卖人免费送货上门，确保产品安全送到交货地点，如途中有损失，由出卖人承担全部损失；运输及装卸费用由出卖人承担。</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包装标准、包装物的供应回收及费用：产品</w:t>
      </w:r>
      <w:r>
        <w:rPr>
          <w:rFonts w:asciiTheme="minorEastAsia" w:eastAsiaTheme="minorEastAsia" w:hAnsiTheme="minorEastAsia"/>
          <w:szCs w:val="21"/>
        </w:rPr>
        <w:t>包装</w:t>
      </w:r>
      <w:r>
        <w:rPr>
          <w:rFonts w:asciiTheme="minorEastAsia" w:eastAsiaTheme="minorEastAsia" w:hAnsiTheme="minorEastAsia" w:hint="eastAsia"/>
          <w:szCs w:val="21"/>
        </w:rPr>
        <w:t>由出卖人按</w:t>
      </w:r>
      <w:r>
        <w:rPr>
          <w:rFonts w:asciiTheme="minorEastAsia" w:eastAsiaTheme="minorEastAsia" w:hAnsiTheme="minorEastAsia"/>
          <w:szCs w:val="21"/>
        </w:rPr>
        <w:t>国家或业务主管部门技术规定执行；</w:t>
      </w:r>
      <w:r>
        <w:rPr>
          <w:rFonts w:asciiTheme="minorEastAsia" w:eastAsiaTheme="minorEastAsia" w:hAnsiTheme="minorEastAsia" w:hint="eastAsia"/>
          <w:szCs w:val="21"/>
        </w:rPr>
        <w:t>包装物不回收，费用由出卖人承担。</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随机备品、配件工具数量及供应办法：无。</w:t>
      </w:r>
    </w:p>
    <w:p w:rsidR="00C63045" w:rsidRDefault="00F17E18">
      <w:pPr>
        <w:numPr>
          <w:ilvl w:val="0"/>
          <w:numId w:val="3"/>
        </w:numPr>
        <w:spacing w:line="340" w:lineRule="exact"/>
        <w:jc w:val="left"/>
        <w:rPr>
          <w:rFonts w:asciiTheme="minorEastAsia" w:eastAsiaTheme="minorEastAsia" w:hAnsiTheme="minorEastAsia"/>
          <w:szCs w:val="21"/>
        </w:rPr>
      </w:pPr>
      <w:r>
        <w:rPr>
          <w:rFonts w:asciiTheme="minorEastAsia" w:eastAsiaTheme="minorEastAsia" w:hAnsiTheme="minorEastAsia" w:hint="eastAsia"/>
          <w:szCs w:val="21"/>
        </w:rPr>
        <w:lastRenderedPageBreak/>
        <w:t xml:space="preserve">结算方式及期限：货到初步验收合格并提供全额13%的增值税专用发票后付款。  </w:t>
      </w:r>
    </w:p>
    <w:p w:rsidR="00C63045" w:rsidRDefault="00F17E18" w:rsidP="007F6D02">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rsidR="00C63045" w:rsidRDefault="00F17E18" w:rsidP="007F6D02">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第十一条  合同争议的解决方式：双方在履行合同过程中如发生争议，协商解决；协商不成时，向买受人江苏苏盐井神股份有限公司所在地人民法院起诉。</w:t>
      </w:r>
    </w:p>
    <w:p w:rsidR="00C63045" w:rsidRDefault="00F17E18" w:rsidP="007F6D02">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第十二条  其它约定事项：1、</w:t>
      </w:r>
      <w:r>
        <w:rPr>
          <w:rFonts w:asciiTheme="minorEastAsia" w:eastAsiaTheme="minorEastAsia" w:hAnsiTheme="minorEastAsia" w:hint="eastAsia"/>
          <w:color w:val="000000" w:themeColor="text1"/>
          <w:szCs w:val="21"/>
        </w:rPr>
        <w:t>本合同中运输、卸货</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指导安装及指导调试过程中所有的安全责任由</w:t>
      </w:r>
      <w:r>
        <w:rPr>
          <w:rFonts w:asciiTheme="minorEastAsia" w:eastAsiaTheme="minorEastAsia" w:hAnsiTheme="minorEastAsia" w:hint="eastAsia"/>
          <w:bCs/>
          <w:color w:val="000000" w:themeColor="text1"/>
          <w:szCs w:val="21"/>
        </w:rPr>
        <w:t>出卖人承担； 2、</w:t>
      </w:r>
      <w:r>
        <w:rPr>
          <w:rFonts w:asciiTheme="minorEastAsia" w:eastAsiaTheme="minorEastAsia" w:hAnsiTheme="minorEastAsia" w:hint="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4394"/>
      </w:tblGrid>
      <w:tr w:rsidR="00C63045">
        <w:trPr>
          <w:trHeight w:val="3416"/>
        </w:trPr>
        <w:tc>
          <w:tcPr>
            <w:tcW w:w="4786" w:type="dxa"/>
            <w:tcBorders>
              <w:top w:val="single" w:sz="4" w:space="0" w:color="auto"/>
              <w:left w:val="single" w:sz="4" w:space="0" w:color="auto"/>
              <w:bottom w:val="single" w:sz="4" w:space="0" w:color="auto"/>
              <w:right w:val="single" w:sz="4" w:space="0" w:color="auto"/>
            </w:tcBorders>
          </w:tcPr>
          <w:p w:rsidR="00C63045" w:rsidRDefault="00F17E18">
            <w:pPr>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出卖人</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单位名称（章）：</w:t>
            </w:r>
          </w:p>
          <w:p w:rsidR="00C63045" w:rsidRDefault="00F17E18">
            <w:pPr>
              <w:autoSpaceDE w:val="0"/>
              <w:autoSpaceDN w:val="0"/>
              <w:adjustRightInd w:val="0"/>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单位地址：</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法定代表人：</w:t>
            </w:r>
          </w:p>
          <w:p w:rsidR="00C63045" w:rsidRDefault="00F17E18">
            <w:pPr>
              <w:spacing w:line="360" w:lineRule="auto"/>
              <w:ind w:rightChars="-51" w:right="-107"/>
              <w:rPr>
                <w:rFonts w:asciiTheme="minorEastAsia" w:eastAsiaTheme="minorEastAsia" w:hAnsiTheme="minorEastAsia"/>
                <w:szCs w:val="21"/>
              </w:rPr>
            </w:pPr>
            <w:r>
              <w:rPr>
                <w:rFonts w:asciiTheme="minorEastAsia" w:eastAsiaTheme="minorEastAsia" w:hAnsiTheme="minorEastAsia" w:hint="eastAsia"/>
                <w:szCs w:val="21"/>
              </w:rPr>
              <w:t>委托代理人：</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电话：</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传真：</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税号：</w:t>
            </w:r>
          </w:p>
          <w:p w:rsidR="00C63045" w:rsidRDefault="00F17E18">
            <w:pPr>
              <w:autoSpaceDE w:val="0"/>
              <w:autoSpaceDN w:val="0"/>
              <w:adjustRightInd w:val="0"/>
              <w:spacing w:line="360" w:lineRule="auto"/>
              <w:rPr>
                <w:rFonts w:asciiTheme="minorEastAsia" w:eastAsiaTheme="minorEastAsia" w:hAnsiTheme="minorEastAsia"/>
                <w:szCs w:val="21"/>
              </w:rPr>
            </w:pPr>
            <w:r>
              <w:rPr>
                <w:rFonts w:asciiTheme="minorEastAsia" w:eastAsiaTheme="minorEastAsia" w:hAnsiTheme="minorEastAsia" w:hint="eastAsia"/>
                <w:szCs w:val="21"/>
              </w:rPr>
              <w:t>开户银行：</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帐号：</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邮编：</w:t>
            </w:r>
          </w:p>
        </w:tc>
        <w:tc>
          <w:tcPr>
            <w:tcW w:w="4394" w:type="dxa"/>
            <w:tcBorders>
              <w:top w:val="single" w:sz="4" w:space="0" w:color="auto"/>
              <w:left w:val="single" w:sz="4" w:space="0" w:color="auto"/>
              <w:bottom w:val="single" w:sz="4" w:space="0" w:color="auto"/>
              <w:right w:val="single" w:sz="4" w:space="0" w:color="auto"/>
            </w:tcBorders>
          </w:tcPr>
          <w:p w:rsidR="00C63045" w:rsidRDefault="00F17E18">
            <w:pPr>
              <w:spacing w:line="360" w:lineRule="auto"/>
              <w:ind w:left="840" w:hangingChars="400" w:hanging="840"/>
              <w:jc w:val="center"/>
              <w:rPr>
                <w:rFonts w:asciiTheme="minorEastAsia" w:eastAsiaTheme="minorEastAsia" w:hAnsiTheme="minorEastAsia"/>
                <w:szCs w:val="21"/>
              </w:rPr>
            </w:pPr>
            <w:r>
              <w:rPr>
                <w:rFonts w:asciiTheme="minorEastAsia" w:eastAsiaTheme="minorEastAsia" w:hAnsiTheme="minorEastAsia" w:hint="eastAsia"/>
                <w:szCs w:val="21"/>
              </w:rPr>
              <w:t>买受人</w:t>
            </w:r>
          </w:p>
          <w:p w:rsidR="00C63045" w:rsidRDefault="00F17E18">
            <w:pPr>
              <w:spacing w:line="360" w:lineRule="auto"/>
              <w:ind w:left="840" w:hangingChars="400" w:hanging="840"/>
              <w:rPr>
                <w:rFonts w:asciiTheme="minorEastAsia" w:eastAsiaTheme="minorEastAsia" w:hAnsiTheme="minorEastAsia"/>
                <w:szCs w:val="21"/>
              </w:rPr>
            </w:pPr>
            <w:r>
              <w:rPr>
                <w:rFonts w:asciiTheme="minorEastAsia" w:eastAsiaTheme="minorEastAsia" w:hAnsiTheme="minorEastAsia" w:hint="eastAsia"/>
                <w:szCs w:val="21"/>
              </w:rPr>
              <w:t>单位名称（章）:江苏苏盐井神股份有限公司</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单位地址：江苏省淮安市淮安区华西路18号</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法定代表人：</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 xml:space="preserve">委托代理人：                                </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签订时间:       年    月    日</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电  话：0517-87036963</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开户银行：中国农业银行淮安市楚州支行</w:t>
            </w:r>
          </w:p>
          <w:p w:rsidR="00C63045" w:rsidRDefault="00F17E18">
            <w:pPr>
              <w:spacing w:line="360" w:lineRule="auto"/>
              <w:rPr>
                <w:rFonts w:asciiTheme="minorEastAsia" w:eastAsiaTheme="minorEastAsia" w:hAnsiTheme="minorEastAsia" w:cs="Arial"/>
                <w:bCs/>
                <w:szCs w:val="21"/>
              </w:rPr>
            </w:pPr>
            <w:r>
              <w:rPr>
                <w:rFonts w:asciiTheme="minorEastAsia" w:eastAsiaTheme="minorEastAsia" w:hAnsiTheme="minorEastAsia" w:hint="eastAsia"/>
                <w:szCs w:val="21"/>
              </w:rPr>
              <w:t>帐  号：10354201040008092</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税  号：91320800720586548C</w:t>
            </w:r>
          </w:p>
        </w:tc>
      </w:tr>
    </w:tbl>
    <w:p w:rsidR="00C63045" w:rsidRDefault="00C63045">
      <w:pPr>
        <w:pStyle w:val="a3"/>
      </w:pPr>
    </w:p>
    <w:p w:rsidR="00E37C07" w:rsidRDefault="00E37C07">
      <w:pPr>
        <w:pStyle w:val="a3"/>
        <w:rPr>
          <w:rFonts w:ascii="仿宋" w:eastAsia="仿宋" w:hAnsi="仿宋" w:cs="仿宋"/>
          <w:b/>
          <w:bCs/>
          <w:sz w:val="28"/>
          <w:szCs w:val="28"/>
        </w:rPr>
      </w:pPr>
    </w:p>
    <w:p w:rsidR="00E37C07" w:rsidRDefault="00E37C07">
      <w:pPr>
        <w:pStyle w:val="a3"/>
        <w:rPr>
          <w:rFonts w:ascii="仿宋" w:eastAsia="仿宋" w:hAnsi="仿宋" w:cs="仿宋"/>
          <w:b/>
          <w:bCs/>
          <w:sz w:val="28"/>
          <w:szCs w:val="28"/>
        </w:rPr>
      </w:pPr>
    </w:p>
    <w:p w:rsidR="00E37C07" w:rsidRDefault="00E37C07">
      <w:pPr>
        <w:pStyle w:val="a3"/>
        <w:rPr>
          <w:rFonts w:ascii="仿宋" w:eastAsia="仿宋" w:hAnsi="仿宋" w:cs="仿宋"/>
          <w:b/>
          <w:bCs/>
          <w:sz w:val="28"/>
          <w:szCs w:val="28"/>
        </w:rPr>
      </w:pPr>
    </w:p>
    <w:p w:rsidR="00E37C07" w:rsidRDefault="00E37C07">
      <w:pPr>
        <w:pStyle w:val="a3"/>
        <w:rPr>
          <w:rFonts w:ascii="仿宋" w:eastAsia="仿宋" w:hAnsi="仿宋" w:cs="仿宋"/>
          <w:b/>
          <w:bCs/>
          <w:sz w:val="28"/>
          <w:szCs w:val="28"/>
        </w:rPr>
      </w:pPr>
    </w:p>
    <w:p w:rsidR="00E37C07" w:rsidRDefault="00E37C07">
      <w:pPr>
        <w:pStyle w:val="a3"/>
        <w:rPr>
          <w:rFonts w:ascii="仿宋" w:eastAsia="仿宋" w:hAnsi="仿宋" w:cs="仿宋"/>
          <w:b/>
          <w:bCs/>
          <w:sz w:val="28"/>
          <w:szCs w:val="28"/>
        </w:rPr>
      </w:pPr>
    </w:p>
    <w:p w:rsidR="00C63045" w:rsidRDefault="00F17E18">
      <w:pPr>
        <w:pStyle w:val="a3"/>
      </w:pPr>
      <w:r>
        <w:rPr>
          <w:rFonts w:ascii="仿宋" w:eastAsia="仿宋" w:hAnsi="仿宋" w:cs="仿宋" w:hint="eastAsia"/>
          <w:b/>
          <w:bCs/>
          <w:sz w:val="28"/>
          <w:szCs w:val="28"/>
        </w:rPr>
        <w:t>附件四：技术部份</w:t>
      </w:r>
    </w:p>
    <w:p w:rsidR="00DE582E" w:rsidRDefault="00DE582E" w:rsidP="00DE582E">
      <w:pPr>
        <w:widowControl/>
        <w:autoSpaceDE w:val="0"/>
        <w:autoSpaceDN w:val="0"/>
        <w:ind w:right="38"/>
        <w:jc w:val="center"/>
        <w:rPr>
          <w:rFonts w:ascii="Arial" w:hAnsi="Arial" w:cs="Arial"/>
          <w:b/>
          <w:bCs/>
          <w:sz w:val="44"/>
          <w:szCs w:val="44"/>
        </w:rPr>
      </w:pPr>
      <w:r>
        <w:rPr>
          <w:rFonts w:ascii="Arial" w:hAnsi="Arial" w:cs="Arial" w:hint="eastAsia"/>
          <w:b/>
          <w:bCs/>
          <w:sz w:val="44"/>
          <w:szCs w:val="44"/>
        </w:rPr>
        <w:lastRenderedPageBreak/>
        <w:t>江苏苏盐井神股份有限公司</w:t>
      </w:r>
    </w:p>
    <w:p w:rsidR="00DE582E" w:rsidRDefault="00DE582E" w:rsidP="00DE582E">
      <w:pPr>
        <w:widowControl/>
        <w:autoSpaceDE w:val="0"/>
        <w:autoSpaceDN w:val="0"/>
        <w:spacing w:line="460" w:lineRule="exact"/>
        <w:ind w:leftChars="40" w:left="84" w:right="38"/>
        <w:jc w:val="center"/>
        <w:rPr>
          <w:rFonts w:ascii="宋体" w:hAnsi="宋体"/>
          <w:b/>
          <w:sz w:val="36"/>
          <w:szCs w:val="36"/>
        </w:rPr>
      </w:pPr>
    </w:p>
    <w:p w:rsidR="00DE582E" w:rsidRDefault="00DE582E" w:rsidP="00DE582E">
      <w:pPr>
        <w:widowControl/>
        <w:autoSpaceDE w:val="0"/>
        <w:autoSpaceDN w:val="0"/>
        <w:spacing w:line="460" w:lineRule="exact"/>
        <w:ind w:leftChars="40" w:left="84" w:right="38"/>
        <w:jc w:val="center"/>
        <w:rPr>
          <w:sz w:val="36"/>
          <w:szCs w:val="36"/>
        </w:rPr>
      </w:pPr>
      <w:r>
        <w:rPr>
          <w:rFonts w:ascii="宋体" w:hAnsi="宋体" w:hint="eastAsia"/>
          <w:b/>
          <w:sz w:val="36"/>
          <w:szCs w:val="36"/>
        </w:rPr>
        <w:t>三分公司煅烧车间重灰进料绞龙及相关服务</w:t>
      </w:r>
    </w:p>
    <w:p w:rsidR="00DE582E" w:rsidRDefault="00DE582E" w:rsidP="00DE582E">
      <w:pPr>
        <w:keepNext/>
        <w:keepLines/>
        <w:spacing w:line="460" w:lineRule="exact"/>
        <w:jc w:val="left"/>
        <w:outlineLvl w:val="0"/>
        <w:rPr>
          <w:rFonts w:ascii="Courier New" w:eastAsia="Courier New" w:hAnsi="Courier New" w:cs="Courier New"/>
          <w:b/>
          <w:color w:val="000000"/>
          <w:kern w:val="44"/>
          <w:sz w:val="44"/>
          <w:lang w:bidi="en-US"/>
        </w:rPr>
      </w:pPr>
    </w:p>
    <w:p w:rsidR="00DE582E" w:rsidRDefault="00DE582E" w:rsidP="00DE582E">
      <w:pPr>
        <w:keepNext/>
        <w:keepLines/>
        <w:spacing w:line="460" w:lineRule="exact"/>
        <w:jc w:val="center"/>
        <w:outlineLvl w:val="0"/>
        <w:rPr>
          <w:rFonts w:ascii="Courier New" w:eastAsia="Courier New" w:hAnsi="Courier New" w:cs="Courier New"/>
          <w:b/>
          <w:color w:val="000000"/>
          <w:kern w:val="44"/>
          <w:sz w:val="44"/>
          <w:lang w:bidi="en-US"/>
        </w:rPr>
      </w:pPr>
    </w:p>
    <w:p w:rsidR="00DE582E" w:rsidRDefault="00DE582E" w:rsidP="00DE582E">
      <w:pPr>
        <w:keepNext/>
        <w:keepLines/>
        <w:spacing w:line="460" w:lineRule="exact"/>
        <w:jc w:val="center"/>
        <w:outlineLvl w:val="0"/>
        <w:rPr>
          <w:rFonts w:ascii="Courier New" w:hAnsi="Courier New" w:cs="Courier New"/>
          <w:b/>
          <w:color w:val="000000"/>
          <w:kern w:val="44"/>
          <w:sz w:val="44"/>
          <w:lang w:bidi="en-US"/>
        </w:rPr>
      </w:pPr>
    </w:p>
    <w:p w:rsidR="00DE582E" w:rsidRDefault="00DE582E" w:rsidP="00DE582E">
      <w:pPr>
        <w:rPr>
          <w:lang w:bidi="en-US"/>
        </w:rPr>
      </w:pPr>
    </w:p>
    <w:p w:rsidR="00DE582E" w:rsidRDefault="00DE582E" w:rsidP="00DE582E">
      <w:pPr>
        <w:spacing w:after="120"/>
        <w:rPr>
          <w:szCs w:val="20"/>
          <w:lang w:bidi="en-US"/>
        </w:rPr>
      </w:pPr>
    </w:p>
    <w:p w:rsidR="00DE582E" w:rsidRDefault="00DE582E" w:rsidP="00DE582E">
      <w:pPr>
        <w:spacing w:after="120"/>
        <w:rPr>
          <w:szCs w:val="20"/>
          <w:lang w:bidi="en-US"/>
        </w:rPr>
      </w:pPr>
    </w:p>
    <w:p w:rsidR="00DE582E" w:rsidRDefault="00DE582E" w:rsidP="00DE582E">
      <w:pPr>
        <w:spacing w:after="120"/>
        <w:rPr>
          <w:szCs w:val="20"/>
          <w:lang w:bidi="en-US"/>
        </w:rPr>
      </w:pPr>
    </w:p>
    <w:p w:rsidR="00DE582E" w:rsidRDefault="00DE582E" w:rsidP="00DE582E">
      <w:pPr>
        <w:spacing w:after="120"/>
        <w:rPr>
          <w:szCs w:val="20"/>
          <w:lang w:bidi="en-US"/>
        </w:rPr>
      </w:pPr>
    </w:p>
    <w:p w:rsidR="00DE582E" w:rsidRDefault="00DE582E" w:rsidP="00DE582E">
      <w:pPr>
        <w:keepNext/>
        <w:keepLines/>
        <w:spacing w:line="460" w:lineRule="exact"/>
        <w:jc w:val="center"/>
        <w:outlineLvl w:val="0"/>
        <w:rPr>
          <w:rFonts w:ascii="宋体" w:hAnsi="宋体" w:cs="Courier New"/>
          <w:b/>
          <w:color w:val="000000"/>
          <w:kern w:val="44"/>
          <w:sz w:val="44"/>
          <w:lang w:bidi="en-US"/>
        </w:rPr>
      </w:pPr>
      <w:r>
        <w:rPr>
          <w:rFonts w:ascii="宋体" w:hAnsi="宋体" w:cs="Courier New" w:hint="eastAsia"/>
          <w:b/>
          <w:color w:val="000000"/>
          <w:kern w:val="44"/>
          <w:sz w:val="44"/>
          <w:lang w:bidi="en-US"/>
        </w:rPr>
        <w:t>技术规范书</w:t>
      </w:r>
    </w:p>
    <w:p w:rsidR="00DE582E" w:rsidRDefault="00DE582E" w:rsidP="0063185D">
      <w:pPr>
        <w:adjustRightInd w:val="0"/>
        <w:snapToGrid w:val="0"/>
        <w:spacing w:beforeLines="50" w:afterLines="50" w:line="360" w:lineRule="auto"/>
        <w:rPr>
          <w:rFonts w:ascii="仿宋" w:eastAsia="仿宋" w:hAnsi="仿宋" w:cs="仿宋"/>
          <w:b/>
          <w:color w:val="000000"/>
          <w:sz w:val="24"/>
        </w:rPr>
      </w:pPr>
    </w:p>
    <w:p w:rsidR="00DE582E" w:rsidRDefault="00DE582E" w:rsidP="0063185D">
      <w:pPr>
        <w:adjustRightInd w:val="0"/>
        <w:snapToGrid w:val="0"/>
        <w:spacing w:beforeLines="50" w:afterLines="50" w:line="360" w:lineRule="auto"/>
        <w:rPr>
          <w:rFonts w:ascii="仿宋" w:eastAsia="仿宋" w:hAnsi="仿宋" w:cs="仿宋"/>
          <w:b/>
          <w:color w:val="000000"/>
          <w:sz w:val="24"/>
        </w:rPr>
      </w:pPr>
    </w:p>
    <w:p w:rsidR="00DE582E" w:rsidRDefault="00DE582E" w:rsidP="0063185D">
      <w:pPr>
        <w:adjustRightInd w:val="0"/>
        <w:snapToGrid w:val="0"/>
        <w:spacing w:beforeLines="50" w:afterLines="50" w:line="360" w:lineRule="auto"/>
        <w:rPr>
          <w:rFonts w:ascii="仿宋" w:eastAsia="仿宋" w:hAnsi="仿宋" w:cs="仿宋"/>
          <w:b/>
          <w:color w:val="000000"/>
          <w:sz w:val="36"/>
          <w:szCs w:val="36"/>
        </w:rPr>
      </w:pPr>
    </w:p>
    <w:p w:rsidR="00DE582E" w:rsidRDefault="00DE582E" w:rsidP="00DE582E">
      <w:pPr>
        <w:adjustRightInd w:val="0"/>
        <w:snapToGrid w:val="0"/>
        <w:spacing w:line="420" w:lineRule="exact"/>
        <w:rPr>
          <w:rFonts w:ascii="仿宋" w:eastAsia="仿宋" w:hAnsi="仿宋" w:cs="仿宋"/>
          <w:b/>
          <w:bCs/>
          <w:sz w:val="28"/>
          <w:szCs w:val="28"/>
        </w:rPr>
      </w:pPr>
    </w:p>
    <w:p w:rsidR="00DE582E" w:rsidRDefault="00DE582E" w:rsidP="00DE582E">
      <w:pPr>
        <w:adjustRightInd w:val="0"/>
        <w:snapToGrid w:val="0"/>
        <w:spacing w:line="420" w:lineRule="exact"/>
        <w:ind w:firstLineChars="600" w:firstLine="1687"/>
        <w:rPr>
          <w:rFonts w:ascii="仿宋" w:eastAsia="仿宋" w:hAnsi="仿宋" w:cs="仿宋"/>
          <w:b/>
          <w:bCs/>
          <w:sz w:val="28"/>
          <w:szCs w:val="28"/>
        </w:rPr>
      </w:pPr>
    </w:p>
    <w:p w:rsidR="00DE582E" w:rsidRDefault="00DE582E" w:rsidP="00DE582E">
      <w:pPr>
        <w:adjustRightInd w:val="0"/>
        <w:snapToGrid w:val="0"/>
        <w:spacing w:line="420" w:lineRule="exact"/>
        <w:ind w:firstLineChars="600" w:firstLine="1687"/>
        <w:rPr>
          <w:rFonts w:ascii="仿宋" w:eastAsia="仿宋" w:hAnsi="仿宋" w:cs="仿宋"/>
          <w:b/>
          <w:bCs/>
          <w:sz w:val="28"/>
          <w:szCs w:val="28"/>
        </w:rPr>
      </w:pPr>
    </w:p>
    <w:p w:rsidR="00DE582E" w:rsidRDefault="00DE582E" w:rsidP="00DE582E">
      <w:pPr>
        <w:rPr>
          <w:rFonts w:ascii="宋体" w:hAnsi="宋体" w:cs="宋体"/>
          <w:bCs/>
          <w:sz w:val="36"/>
          <w:szCs w:val="36"/>
        </w:rPr>
      </w:pPr>
    </w:p>
    <w:p w:rsidR="00DE582E" w:rsidRDefault="00DE582E" w:rsidP="00DE582E">
      <w:pPr>
        <w:keepNext/>
        <w:keepLines/>
        <w:spacing w:line="576" w:lineRule="auto"/>
        <w:jc w:val="left"/>
        <w:outlineLvl w:val="0"/>
        <w:rPr>
          <w:rFonts w:ascii="宋体" w:eastAsia="Courier New" w:hAnsi="宋体" w:cs="宋体"/>
          <w:b/>
          <w:bCs/>
          <w:color w:val="000000"/>
          <w:sz w:val="36"/>
          <w:szCs w:val="36"/>
          <w:lang w:bidi="en-US"/>
        </w:rPr>
      </w:pPr>
    </w:p>
    <w:p w:rsidR="00DE582E" w:rsidRDefault="00DE582E" w:rsidP="00DE582E">
      <w:pPr>
        <w:rPr>
          <w:rFonts w:ascii="宋体" w:hAnsi="宋体" w:cs="宋体"/>
          <w:bCs/>
          <w:sz w:val="36"/>
          <w:szCs w:val="36"/>
        </w:rPr>
      </w:pPr>
    </w:p>
    <w:p w:rsidR="004618C5" w:rsidRDefault="004618C5" w:rsidP="00DE582E">
      <w:pPr>
        <w:rPr>
          <w:rFonts w:ascii="宋体" w:hAnsi="宋体" w:cs="宋体"/>
          <w:bCs/>
          <w:sz w:val="36"/>
          <w:szCs w:val="36"/>
        </w:rPr>
      </w:pPr>
    </w:p>
    <w:p w:rsidR="004618C5" w:rsidRDefault="004618C5" w:rsidP="00DE582E">
      <w:pPr>
        <w:rPr>
          <w:rFonts w:ascii="宋体" w:hAnsi="宋体" w:cs="宋体"/>
          <w:bCs/>
          <w:sz w:val="36"/>
          <w:szCs w:val="36"/>
        </w:rPr>
      </w:pPr>
    </w:p>
    <w:p w:rsidR="00DE582E" w:rsidRDefault="00DE582E" w:rsidP="00DE582E">
      <w:pPr>
        <w:keepNext/>
        <w:keepLines/>
        <w:spacing w:line="576" w:lineRule="auto"/>
        <w:jc w:val="left"/>
        <w:outlineLvl w:val="0"/>
        <w:rPr>
          <w:rFonts w:ascii="Courier New" w:eastAsia="Courier New" w:hAnsi="Courier New" w:cs="Courier New"/>
          <w:b/>
          <w:color w:val="000000"/>
          <w:kern w:val="44"/>
          <w:sz w:val="44"/>
          <w:lang w:bidi="en-US"/>
        </w:rPr>
      </w:pPr>
    </w:p>
    <w:p w:rsidR="00DE582E" w:rsidRDefault="00DE582E" w:rsidP="00DE582E">
      <w:pPr>
        <w:jc w:val="center"/>
        <w:rPr>
          <w:rFonts w:ascii="宋体" w:hAnsi="宋体"/>
          <w:sz w:val="44"/>
          <w:szCs w:val="44"/>
        </w:rPr>
      </w:pPr>
      <w:r>
        <w:rPr>
          <w:rFonts w:ascii="宋体" w:hAnsi="宋体" w:hint="eastAsia"/>
          <w:sz w:val="44"/>
          <w:szCs w:val="44"/>
        </w:rPr>
        <w:t>2024.8</w:t>
      </w:r>
    </w:p>
    <w:p w:rsidR="00DE582E" w:rsidRDefault="00DE582E" w:rsidP="00DE582E"/>
    <w:p w:rsidR="00DE582E" w:rsidRDefault="00DE582E" w:rsidP="00DE582E">
      <w:pPr>
        <w:outlineLvl w:val="0"/>
        <w:rPr>
          <w:b/>
          <w:bCs/>
          <w:sz w:val="24"/>
        </w:rPr>
      </w:pPr>
      <w:r>
        <w:rPr>
          <w:rFonts w:hint="eastAsia"/>
          <w:b/>
          <w:bCs/>
          <w:sz w:val="24"/>
        </w:rPr>
        <w:lastRenderedPageBreak/>
        <w:t>1</w:t>
      </w:r>
      <w:r>
        <w:rPr>
          <w:rFonts w:hint="eastAsia"/>
          <w:b/>
          <w:bCs/>
          <w:sz w:val="24"/>
        </w:rPr>
        <w:t>、供货范围</w:t>
      </w:r>
    </w:p>
    <w:tbl>
      <w:tblPr>
        <w:tblW w:w="81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4"/>
        <w:gridCol w:w="1724"/>
        <w:gridCol w:w="1912"/>
        <w:gridCol w:w="863"/>
        <w:gridCol w:w="2255"/>
      </w:tblGrid>
      <w:tr w:rsidR="00DE582E" w:rsidTr="005A305F">
        <w:trPr>
          <w:jc w:val="center"/>
        </w:trPr>
        <w:tc>
          <w:tcPr>
            <w:tcW w:w="1404" w:type="dxa"/>
            <w:vAlign w:val="center"/>
          </w:tcPr>
          <w:p w:rsidR="00DE582E" w:rsidRDefault="00DE582E" w:rsidP="005A305F">
            <w:pPr>
              <w:jc w:val="center"/>
              <w:rPr>
                <w:rFonts w:ascii="宋体" w:hAnsi="宋体"/>
                <w:sz w:val="24"/>
              </w:rPr>
            </w:pPr>
            <w:r>
              <w:rPr>
                <w:rFonts w:ascii="宋体" w:hAnsi="宋体" w:hint="eastAsia"/>
                <w:sz w:val="24"/>
              </w:rPr>
              <w:t>位号</w:t>
            </w:r>
          </w:p>
        </w:tc>
        <w:tc>
          <w:tcPr>
            <w:tcW w:w="1724" w:type="dxa"/>
            <w:vAlign w:val="center"/>
          </w:tcPr>
          <w:p w:rsidR="00DE582E" w:rsidRDefault="00DE582E" w:rsidP="005A305F">
            <w:pPr>
              <w:jc w:val="center"/>
              <w:rPr>
                <w:rFonts w:ascii="宋体" w:hAnsi="宋体"/>
                <w:sz w:val="24"/>
              </w:rPr>
            </w:pPr>
            <w:r>
              <w:rPr>
                <w:rFonts w:ascii="宋体" w:hAnsi="宋体" w:hint="eastAsia"/>
                <w:sz w:val="24"/>
              </w:rPr>
              <w:t>设备名称</w:t>
            </w:r>
          </w:p>
        </w:tc>
        <w:tc>
          <w:tcPr>
            <w:tcW w:w="1912" w:type="dxa"/>
            <w:vAlign w:val="center"/>
          </w:tcPr>
          <w:p w:rsidR="00DE582E" w:rsidRDefault="00DE582E" w:rsidP="005A305F">
            <w:pPr>
              <w:jc w:val="center"/>
              <w:rPr>
                <w:rFonts w:ascii="宋体" w:hAnsi="宋体"/>
                <w:sz w:val="24"/>
              </w:rPr>
            </w:pPr>
            <w:r>
              <w:rPr>
                <w:rFonts w:ascii="宋体" w:hAnsi="宋体" w:hint="eastAsia"/>
                <w:sz w:val="24"/>
              </w:rPr>
              <w:t>规格型号</w:t>
            </w:r>
          </w:p>
        </w:tc>
        <w:tc>
          <w:tcPr>
            <w:tcW w:w="863" w:type="dxa"/>
            <w:vAlign w:val="center"/>
          </w:tcPr>
          <w:p w:rsidR="00DE582E" w:rsidRDefault="00DE582E" w:rsidP="005A305F">
            <w:pPr>
              <w:jc w:val="center"/>
              <w:rPr>
                <w:rFonts w:ascii="宋体" w:hAnsi="宋体"/>
                <w:sz w:val="24"/>
              </w:rPr>
            </w:pPr>
            <w:r>
              <w:rPr>
                <w:rFonts w:ascii="宋体" w:hAnsi="宋体" w:hint="eastAsia"/>
                <w:sz w:val="24"/>
              </w:rPr>
              <w:t>数量</w:t>
            </w:r>
          </w:p>
        </w:tc>
        <w:tc>
          <w:tcPr>
            <w:tcW w:w="2255" w:type="dxa"/>
            <w:vAlign w:val="center"/>
          </w:tcPr>
          <w:p w:rsidR="00DE582E" w:rsidRDefault="00DE582E" w:rsidP="005A305F">
            <w:pPr>
              <w:jc w:val="center"/>
              <w:rPr>
                <w:rFonts w:ascii="宋体" w:hAnsi="宋体"/>
                <w:sz w:val="24"/>
              </w:rPr>
            </w:pPr>
            <w:r>
              <w:rPr>
                <w:rFonts w:ascii="宋体" w:hAnsi="宋体" w:hint="eastAsia"/>
                <w:sz w:val="24"/>
              </w:rPr>
              <w:t>备注</w:t>
            </w:r>
          </w:p>
        </w:tc>
      </w:tr>
      <w:tr w:rsidR="00DE582E" w:rsidTr="005A305F">
        <w:trPr>
          <w:trHeight w:val="178"/>
          <w:jc w:val="center"/>
        </w:trPr>
        <w:tc>
          <w:tcPr>
            <w:tcW w:w="1404" w:type="dxa"/>
            <w:vAlign w:val="center"/>
          </w:tcPr>
          <w:p w:rsidR="00DE582E" w:rsidRDefault="00DE582E" w:rsidP="005A305F">
            <w:pPr>
              <w:jc w:val="center"/>
              <w:rPr>
                <w:rFonts w:ascii="宋体" w:hAnsi="宋体"/>
                <w:sz w:val="24"/>
              </w:rPr>
            </w:pPr>
            <w:r>
              <w:rPr>
                <w:rFonts w:ascii="宋体" w:hAnsi="宋体" w:hint="eastAsia"/>
                <w:sz w:val="24"/>
              </w:rPr>
              <w:t>F4201C</w:t>
            </w:r>
          </w:p>
        </w:tc>
        <w:tc>
          <w:tcPr>
            <w:tcW w:w="1724" w:type="dxa"/>
            <w:vAlign w:val="center"/>
          </w:tcPr>
          <w:p w:rsidR="00DE582E" w:rsidRDefault="00DE582E" w:rsidP="005A305F">
            <w:pPr>
              <w:spacing w:line="300" w:lineRule="exact"/>
              <w:jc w:val="center"/>
              <w:rPr>
                <w:rFonts w:ascii="宋体" w:hAnsi="宋体"/>
                <w:sz w:val="24"/>
              </w:rPr>
            </w:pPr>
            <w:r>
              <w:rPr>
                <w:rFonts w:ascii="宋体" w:hAnsi="宋体" w:hint="eastAsia"/>
                <w:sz w:val="24"/>
              </w:rPr>
              <w:t>重灰进料绞龙</w:t>
            </w:r>
          </w:p>
        </w:tc>
        <w:tc>
          <w:tcPr>
            <w:tcW w:w="1912" w:type="dxa"/>
            <w:vAlign w:val="center"/>
          </w:tcPr>
          <w:p w:rsidR="00DE582E" w:rsidRDefault="00DE582E" w:rsidP="005A305F">
            <w:pPr>
              <w:jc w:val="center"/>
              <w:rPr>
                <w:rFonts w:ascii="宋体" w:hAnsi="宋体"/>
                <w:sz w:val="24"/>
              </w:rPr>
            </w:pPr>
            <w:r>
              <w:rPr>
                <w:rFonts w:ascii="宋体" w:hAnsi="宋体" w:hint="eastAsia"/>
                <w:color w:val="000000"/>
                <w:sz w:val="24"/>
              </w:rPr>
              <w:t>DHJ04-ZH25-1-0</w:t>
            </w:r>
          </w:p>
        </w:tc>
        <w:tc>
          <w:tcPr>
            <w:tcW w:w="863" w:type="dxa"/>
            <w:vAlign w:val="center"/>
          </w:tcPr>
          <w:p w:rsidR="00DE582E" w:rsidRDefault="00DE582E" w:rsidP="005A305F">
            <w:pPr>
              <w:jc w:val="center"/>
              <w:rPr>
                <w:rFonts w:ascii="宋体" w:hAnsi="宋体"/>
                <w:sz w:val="24"/>
              </w:rPr>
            </w:pPr>
            <w:r>
              <w:rPr>
                <w:rFonts w:ascii="宋体" w:hAnsi="宋体" w:hint="eastAsia"/>
                <w:sz w:val="24"/>
              </w:rPr>
              <w:t>1台</w:t>
            </w:r>
          </w:p>
        </w:tc>
        <w:tc>
          <w:tcPr>
            <w:tcW w:w="2255" w:type="dxa"/>
            <w:vAlign w:val="center"/>
          </w:tcPr>
          <w:p w:rsidR="00DE582E" w:rsidRDefault="00DE582E" w:rsidP="005A305F">
            <w:pPr>
              <w:jc w:val="center"/>
              <w:rPr>
                <w:rFonts w:ascii="宋体" w:hAnsi="宋体"/>
                <w:sz w:val="24"/>
              </w:rPr>
            </w:pPr>
          </w:p>
        </w:tc>
      </w:tr>
    </w:tbl>
    <w:p w:rsidR="00DE582E" w:rsidRDefault="00DE582E" w:rsidP="00DE582E">
      <w:pPr>
        <w:rPr>
          <w:rFonts w:ascii="宋体" w:hAnsi="宋体"/>
          <w:sz w:val="24"/>
        </w:rPr>
      </w:pPr>
      <w:r>
        <w:rPr>
          <w:rFonts w:ascii="宋体" w:hAnsi="宋体" w:hint="eastAsia"/>
          <w:sz w:val="24"/>
        </w:rPr>
        <w:t>此螺旋输送机包含：螺旋机壳、螺旋实体、头尾轴承座，安装支架、吊架,驱动架，减速机，电机，联轴器，护罩等。</w:t>
      </w:r>
    </w:p>
    <w:p w:rsidR="00DE582E" w:rsidRDefault="00DE582E" w:rsidP="00DE582E">
      <w:pPr>
        <w:spacing w:line="360" w:lineRule="auto"/>
        <w:rPr>
          <w:b/>
          <w:bCs/>
          <w:sz w:val="24"/>
        </w:rPr>
      </w:pPr>
      <w:r>
        <w:rPr>
          <w:rFonts w:hint="eastAsia"/>
          <w:b/>
          <w:bCs/>
          <w:sz w:val="24"/>
        </w:rPr>
        <w:t>2.</w:t>
      </w:r>
      <w:r>
        <w:rPr>
          <w:rFonts w:hint="eastAsia"/>
          <w:b/>
          <w:bCs/>
          <w:sz w:val="24"/>
        </w:rPr>
        <w:t>技术参数</w:t>
      </w:r>
    </w:p>
    <w:p w:rsidR="00DE582E" w:rsidRDefault="00DE582E" w:rsidP="00DE582E">
      <w:pPr>
        <w:spacing w:line="400" w:lineRule="exact"/>
        <w:jc w:val="left"/>
        <w:rPr>
          <w:rFonts w:ascii="华文细黑" w:eastAsia="华文细黑" w:hAnsi="华文细黑"/>
          <w:sz w:val="24"/>
        </w:rPr>
      </w:pPr>
      <w:r>
        <w:rPr>
          <w:rFonts w:ascii="华文细黑" w:eastAsia="华文细黑" w:hAnsi="华文细黑" w:hint="eastAsia"/>
          <w:sz w:val="24"/>
        </w:rPr>
        <w:t>设备位号：</w:t>
      </w:r>
      <w:r>
        <w:rPr>
          <w:rFonts w:ascii="宋体" w:hAnsi="宋体" w:hint="eastAsia"/>
          <w:sz w:val="24"/>
        </w:rPr>
        <w:t>F4201C</w:t>
      </w:r>
    </w:p>
    <w:p w:rsidR="00DE582E" w:rsidRDefault="00DE582E" w:rsidP="00DE582E">
      <w:pPr>
        <w:spacing w:line="400" w:lineRule="exact"/>
        <w:jc w:val="left"/>
        <w:rPr>
          <w:rFonts w:ascii="华文细黑" w:eastAsia="华文细黑" w:hAnsi="华文细黑"/>
          <w:sz w:val="24"/>
        </w:rPr>
      </w:pPr>
      <w:r>
        <w:rPr>
          <w:rFonts w:ascii="华文细黑" w:eastAsia="华文细黑" w:hAnsi="华文细黑" w:hint="eastAsia"/>
          <w:sz w:val="24"/>
        </w:rPr>
        <w:t>名称：</w:t>
      </w:r>
      <w:r>
        <w:rPr>
          <w:rFonts w:ascii="宋体" w:eastAsia="华文细黑" w:hAnsi="宋体" w:hint="eastAsia"/>
          <w:sz w:val="24"/>
        </w:rPr>
        <w:t>重灰进料绞龙</w:t>
      </w:r>
    </w:p>
    <w:p w:rsidR="00DE582E" w:rsidRDefault="00DE582E" w:rsidP="00DE582E">
      <w:pPr>
        <w:spacing w:line="400" w:lineRule="exact"/>
        <w:jc w:val="left"/>
        <w:rPr>
          <w:rFonts w:ascii="华文细黑" w:eastAsia="华文细黑" w:hAnsi="华文细黑"/>
          <w:sz w:val="24"/>
        </w:rPr>
      </w:pPr>
      <w:r>
        <w:rPr>
          <w:rFonts w:ascii="华文细黑" w:eastAsia="华文细黑" w:hAnsi="华文细黑" w:hint="eastAsia"/>
          <w:sz w:val="24"/>
        </w:rPr>
        <w:t>规格：</w:t>
      </w:r>
      <w:r>
        <w:rPr>
          <w:rFonts w:ascii="宋体" w:hAnsi="宋体" w:hint="eastAsia"/>
          <w:color w:val="000000"/>
          <w:sz w:val="24"/>
        </w:rPr>
        <w:t>DHJ04-ZH25-1-0</w:t>
      </w:r>
    </w:p>
    <w:p w:rsidR="00DE582E" w:rsidRDefault="00DE582E" w:rsidP="00DE582E">
      <w:pPr>
        <w:spacing w:line="400" w:lineRule="exact"/>
        <w:jc w:val="left"/>
        <w:rPr>
          <w:rFonts w:ascii="华文细黑" w:eastAsia="华文细黑" w:hAnsi="华文细黑"/>
          <w:sz w:val="24"/>
        </w:rPr>
      </w:pPr>
      <w:r>
        <w:rPr>
          <w:rFonts w:ascii="宋体" w:hAnsi="宋体" w:hint="eastAsia"/>
          <w:sz w:val="24"/>
        </w:rPr>
        <w:t xml:space="preserve">输 送 量：77.5t/h   </w:t>
      </w:r>
    </w:p>
    <w:p w:rsidR="00DE582E" w:rsidRDefault="00DE582E" w:rsidP="00DE582E">
      <w:pPr>
        <w:spacing w:line="400" w:lineRule="exact"/>
        <w:jc w:val="left"/>
        <w:rPr>
          <w:rFonts w:ascii="华文细黑" w:eastAsia="华文细黑" w:hAnsi="华文细黑"/>
          <w:sz w:val="24"/>
        </w:rPr>
      </w:pPr>
      <w:r>
        <w:rPr>
          <w:rFonts w:ascii="华文细黑" w:eastAsia="华文细黑" w:hAnsi="华文细黑" w:hint="eastAsia"/>
          <w:sz w:val="24"/>
        </w:rPr>
        <w:t xml:space="preserve">数量：1台                    </w:t>
      </w:r>
    </w:p>
    <w:p w:rsidR="00DE582E" w:rsidRDefault="00DE582E" w:rsidP="00DE582E">
      <w:pPr>
        <w:spacing w:line="400" w:lineRule="exact"/>
        <w:jc w:val="left"/>
        <w:rPr>
          <w:rFonts w:ascii="华文细黑" w:eastAsia="华文细黑" w:hAnsi="华文细黑"/>
          <w:sz w:val="24"/>
        </w:rPr>
      </w:pPr>
      <w:r>
        <w:rPr>
          <w:rFonts w:ascii="华文细黑" w:eastAsia="华文细黑" w:hAnsi="华文细黑" w:hint="eastAsia"/>
          <w:sz w:val="24"/>
        </w:rPr>
        <w:t>材质：与物料接触部分材质采用304镜面不锈钢，其他轴承座、支架等为碳钢。</w:t>
      </w:r>
    </w:p>
    <w:p w:rsidR="00DE582E" w:rsidRDefault="00DE582E" w:rsidP="00DE582E">
      <w:pPr>
        <w:spacing w:line="400" w:lineRule="exact"/>
        <w:ind w:leftChars="200" w:left="420"/>
        <w:jc w:val="left"/>
        <w:rPr>
          <w:rFonts w:ascii="华文细黑" w:eastAsia="华文细黑" w:hAnsi="华文细黑"/>
          <w:sz w:val="24"/>
        </w:rPr>
      </w:pPr>
      <w:r>
        <w:rPr>
          <w:rFonts w:ascii="华文细黑" w:eastAsia="华文细黑" w:hAnsi="华文细黑" w:hint="eastAsia"/>
          <w:sz w:val="24"/>
        </w:rPr>
        <w:t>壳体形式为整体喇叭口型，喇叭口头尾端直径差20-30mm，壳体厚度10mm  螺旋直径480mm</w:t>
      </w:r>
    </w:p>
    <w:p w:rsidR="00DE582E" w:rsidRDefault="00DE582E" w:rsidP="00DE582E">
      <w:pPr>
        <w:spacing w:line="400" w:lineRule="exact"/>
        <w:jc w:val="left"/>
        <w:rPr>
          <w:rFonts w:ascii="华文细黑" w:eastAsia="华文细黑" w:hAnsi="华文细黑"/>
          <w:sz w:val="24"/>
        </w:rPr>
      </w:pPr>
      <w:r>
        <w:rPr>
          <w:rFonts w:ascii="华文细黑" w:eastAsia="华文细黑" w:hAnsi="华文细黑" w:hint="eastAsia"/>
          <w:sz w:val="24"/>
        </w:rPr>
        <w:t>螺距为360mm  叶片厚10mm 螺旋轴为整轴，轴承为“哈瓦洛”品牌</w:t>
      </w:r>
    </w:p>
    <w:p w:rsidR="00DE582E" w:rsidRDefault="00DE582E" w:rsidP="00DE582E">
      <w:pPr>
        <w:spacing w:line="400" w:lineRule="exact"/>
        <w:jc w:val="left"/>
        <w:rPr>
          <w:rFonts w:ascii="华文细黑" w:eastAsia="华文细黑" w:hAnsi="华文细黑"/>
          <w:sz w:val="24"/>
        </w:rPr>
      </w:pPr>
      <w:r>
        <w:rPr>
          <w:rFonts w:ascii="华文细黑" w:eastAsia="华文细黑" w:hAnsi="华文细黑" w:hint="eastAsia"/>
          <w:sz w:val="24"/>
        </w:rPr>
        <w:t>电机减速机型号:XWD8-29-18.5  功率18.5kw 使用十字滑块联轴器</w:t>
      </w:r>
    </w:p>
    <w:p w:rsidR="00DE582E" w:rsidRDefault="00DE582E" w:rsidP="00DE582E">
      <w:pPr>
        <w:spacing w:line="400" w:lineRule="exact"/>
        <w:jc w:val="left"/>
        <w:rPr>
          <w:rFonts w:ascii="华文细黑" w:eastAsia="华文细黑" w:hAnsi="华文细黑"/>
          <w:sz w:val="24"/>
        </w:rPr>
      </w:pPr>
      <w:r>
        <w:rPr>
          <w:rFonts w:ascii="华文细黑" w:eastAsia="华文细黑" w:hAnsi="华文细黑" w:hint="eastAsia"/>
          <w:sz w:val="24"/>
        </w:rPr>
        <w:t>处理量77.5t/h  物料密度1t/m³ 物料温度小于180℃ 输送距离1950mm</w:t>
      </w:r>
    </w:p>
    <w:p w:rsidR="00DE582E" w:rsidRDefault="00DE582E" w:rsidP="00DE582E">
      <w:pPr>
        <w:spacing w:line="400" w:lineRule="exact"/>
        <w:jc w:val="left"/>
        <w:rPr>
          <w:rFonts w:ascii="宋体" w:hAnsi="宋体"/>
          <w:sz w:val="24"/>
        </w:rPr>
      </w:pPr>
      <w:r>
        <w:rPr>
          <w:rFonts w:ascii="宋体" w:hAnsi="宋体" w:hint="eastAsia"/>
          <w:sz w:val="24"/>
        </w:rPr>
        <w:t>螺旋输送机结构见下图：</w:t>
      </w:r>
    </w:p>
    <w:p w:rsidR="00DE582E" w:rsidRDefault="00DE582E" w:rsidP="00DE582E">
      <w:pPr>
        <w:rPr>
          <w:sz w:val="32"/>
          <w:szCs w:val="40"/>
        </w:rPr>
      </w:pPr>
      <w:r>
        <w:rPr>
          <w:noProof/>
        </w:rPr>
        <w:drawing>
          <wp:inline distT="0" distB="0" distL="114300" distR="114300">
            <wp:extent cx="5264150" cy="3413125"/>
            <wp:effectExtent l="0" t="0" r="12700" b="158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5264150" cy="3413125"/>
                    </a:xfrm>
                    <a:prstGeom prst="rect">
                      <a:avLst/>
                    </a:prstGeom>
                    <a:noFill/>
                    <a:ln>
                      <a:noFill/>
                    </a:ln>
                  </pic:spPr>
                </pic:pic>
              </a:graphicData>
            </a:graphic>
          </wp:inline>
        </w:drawing>
      </w:r>
    </w:p>
    <w:p w:rsidR="00DE582E" w:rsidRDefault="00DE582E" w:rsidP="00DE582E">
      <w:pPr>
        <w:rPr>
          <w:sz w:val="32"/>
          <w:szCs w:val="40"/>
        </w:rPr>
      </w:pPr>
    </w:p>
    <w:p w:rsidR="00DE582E" w:rsidRDefault="00DE582E" w:rsidP="00DE582E">
      <w:pPr>
        <w:rPr>
          <w:sz w:val="32"/>
          <w:szCs w:val="40"/>
        </w:rPr>
      </w:pPr>
    </w:p>
    <w:p w:rsidR="00DE582E" w:rsidRDefault="00DE582E" w:rsidP="00DE582E">
      <w:pPr>
        <w:rPr>
          <w:rFonts w:ascii="宋体" w:hAnsi="宋体"/>
          <w:b/>
          <w:sz w:val="24"/>
        </w:rPr>
      </w:pPr>
      <w:r>
        <w:rPr>
          <w:rFonts w:ascii="宋体" w:hAnsi="宋体" w:hint="eastAsia"/>
          <w:b/>
          <w:sz w:val="24"/>
        </w:rPr>
        <w:lastRenderedPageBreak/>
        <w:t>3、螺旋输送机</w:t>
      </w:r>
    </w:p>
    <w:p w:rsidR="00DE582E" w:rsidRDefault="00DE582E" w:rsidP="00DE582E">
      <w:pPr>
        <w:pStyle w:val="ab"/>
        <w:ind w:firstLineChars="0" w:firstLine="0"/>
        <w:rPr>
          <w:rFonts w:ascii="宋体" w:hAnsi="宋体"/>
          <w:sz w:val="24"/>
        </w:rPr>
      </w:pPr>
      <w:r>
        <w:rPr>
          <w:rFonts w:ascii="宋体" w:hAnsi="宋体" w:hint="eastAsia"/>
          <w:sz w:val="24"/>
        </w:rPr>
        <w:t>3.1、螺旋输送机由机壳、螺旋实体、头尾轴承座及驱动装置组成。</w:t>
      </w:r>
    </w:p>
    <w:p w:rsidR="00DE582E" w:rsidRDefault="00DE582E" w:rsidP="00DE582E">
      <w:pPr>
        <w:pStyle w:val="ab"/>
        <w:ind w:left="600" w:hangingChars="250" w:hanging="600"/>
        <w:rPr>
          <w:rFonts w:ascii="宋体" w:hAnsi="宋体"/>
          <w:sz w:val="24"/>
        </w:rPr>
      </w:pPr>
      <w:r>
        <w:rPr>
          <w:rFonts w:ascii="宋体" w:hAnsi="宋体" w:hint="eastAsia"/>
          <w:sz w:val="24"/>
        </w:rPr>
        <w:t>3.2、轴承座外置，驱动端和尾轴的旋转位置采用填料盒油浸石棉盘根密封或橡胶密封，以防止灰泄露，保证整机有良好的密封性能。</w:t>
      </w:r>
    </w:p>
    <w:p w:rsidR="00DE582E" w:rsidRDefault="00DE582E" w:rsidP="00DE582E">
      <w:pPr>
        <w:pStyle w:val="ab"/>
        <w:ind w:left="600" w:hangingChars="250" w:hanging="600"/>
        <w:rPr>
          <w:rFonts w:ascii="宋体" w:hAnsi="宋体"/>
          <w:sz w:val="24"/>
        </w:rPr>
      </w:pPr>
      <w:r>
        <w:rPr>
          <w:rFonts w:ascii="宋体" w:hAnsi="宋体" w:hint="eastAsia"/>
          <w:sz w:val="24"/>
        </w:rPr>
        <w:t>3.3、各连接部件之间、所有装配点、观察孔、检修门均密封严密，以抑制灰泄露。</w:t>
      </w:r>
    </w:p>
    <w:p w:rsidR="00DE582E" w:rsidRDefault="00DE582E" w:rsidP="00DE582E">
      <w:pPr>
        <w:pStyle w:val="ab"/>
        <w:ind w:left="600" w:hangingChars="250" w:hanging="600"/>
        <w:rPr>
          <w:rFonts w:ascii="宋体" w:hAnsi="宋体"/>
          <w:sz w:val="24"/>
        </w:rPr>
      </w:pPr>
      <w:r>
        <w:rPr>
          <w:rFonts w:ascii="宋体" w:hAnsi="宋体" w:hint="eastAsia"/>
          <w:sz w:val="24"/>
        </w:rPr>
        <w:t>3.4、制成的螺旋叶片在转动过程中坚硬而且平滑。螺旋叶片的形状根据物料的特性进行设计和制造，以避免物料的堆积。</w:t>
      </w:r>
    </w:p>
    <w:p w:rsidR="00DE582E" w:rsidRDefault="00DE582E" w:rsidP="00DE582E">
      <w:pPr>
        <w:pStyle w:val="ab"/>
        <w:ind w:firstLineChars="0" w:firstLine="0"/>
        <w:rPr>
          <w:rFonts w:ascii="宋体" w:hAnsi="宋体"/>
          <w:sz w:val="24"/>
        </w:rPr>
      </w:pPr>
      <w:r>
        <w:rPr>
          <w:rFonts w:ascii="宋体" w:hAnsi="宋体" w:hint="eastAsia"/>
          <w:sz w:val="24"/>
        </w:rPr>
        <w:t>3.5、所有暴露在外的运转部件设置可拆卸的防护罩。</w:t>
      </w:r>
    </w:p>
    <w:p w:rsidR="00DE582E" w:rsidRDefault="00DE582E" w:rsidP="00DE582E">
      <w:pPr>
        <w:pStyle w:val="ab"/>
        <w:ind w:firstLineChars="0" w:firstLine="0"/>
        <w:rPr>
          <w:rFonts w:ascii="宋体" w:hAnsi="宋体"/>
          <w:sz w:val="24"/>
        </w:rPr>
      </w:pPr>
      <w:r>
        <w:rPr>
          <w:rFonts w:ascii="宋体" w:hAnsi="宋体" w:hint="eastAsia"/>
          <w:sz w:val="24"/>
        </w:rPr>
        <w:t>3.6、驱动装置由摆线减速机与Y系列电机组成，结构紧凑。</w:t>
      </w:r>
    </w:p>
    <w:p w:rsidR="00DE582E" w:rsidRDefault="00DE582E" w:rsidP="00DE582E">
      <w:pPr>
        <w:widowControl/>
        <w:spacing w:line="360" w:lineRule="auto"/>
        <w:jc w:val="left"/>
        <w:rPr>
          <w:rFonts w:ascii="宋体" w:hAnsi="宋体"/>
          <w:color w:val="000000"/>
          <w:kern w:val="0"/>
          <w:sz w:val="24"/>
        </w:rPr>
      </w:pPr>
      <w:r>
        <w:rPr>
          <w:rFonts w:ascii="宋体" w:hAnsi="宋体" w:hint="eastAsia"/>
          <w:sz w:val="24"/>
        </w:rPr>
        <w:t>3.7、</w:t>
      </w:r>
      <w:r>
        <w:rPr>
          <w:rFonts w:ascii="宋体" w:hAnsi="宋体" w:hint="eastAsia"/>
          <w:color w:val="000000"/>
          <w:kern w:val="0"/>
          <w:sz w:val="24"/>
        </w:rPr>
        <w:t>每台螺旋输送机需配置进出料口对接反法兰;</w:t>
      </w:r>
    </w:p>
    <w:p w:rsidR="00DE582E" w:rsidRDefault="00DE582E" w:rsidP="00DE582E">
      <w:pPr>
        <w:rPr>
          <w:rFonts w:ascii="宋体" w:hAnsi="宋体"/>
          <w:b/>
          <w:sz w:val="24"/>
        </w:rPr>
      </w:pPr>
      <w:r>
        <w:rPr>
          <w:rFonts w:ascii="宋体" w:hAnsi="宋体" w:hint="eastAsia"/>
          <w:b/>
          <w:sz w:val="24"/>
        </w:rPr>
        <w:t>4、产品制造、安装、验收标准</w:t>
      </w:r>
    </w:p>
    <w:p w:rsidR="00DE582E" w:rsidRDefault="00DE582E" w:rsidP="00DE582E">
      <w:pPr>
        <w:ind w:firstLineChars="200" w:firstLine="480"/>
        <w:rPr>
          <w:rFonts w:ascii="宋体" w:hAnsi="宋体"/>
          <w:sz w:val="24"/>
        </w:rPr>
      </w:pPr>
      <w:r>
        <w:rPr>
          <w:rFonts w:ascii="宋体" w:hAnsi="宋体" w:hint="eastAsia"/>
          <w:sz w:val="24"/>
        </w:rPr>
        <w:t>通用标准</w:t>
      </w:r>
    </w:p>
    <w:p w:rsidR="00DE582E" w:rsidRDefault="00DE582E" w:rsidP="00DE582E">
      <w:pPr>
        <w:ind w:firstLineChars="200" w:firstLine="480"/>
        <w:rPr>
          <w:rFonts w:ascii="宋体" w:hAnsi="宋体"/>
          <w:sz w:val="24"/>
        </w:rPr>
      </w:pPr>
      <w:r>
        <w:rPr>
          <w:rFonts w:ascii="宋体" w:hAnsi="宋体" w:hint="eastAsia"/>
          <w:sz w:val="24"/>
        </w:rPr>
        <w:t>4.1、旋转电机基本技术要求                     GB755-87</w:t>
      </w:r>
    </w:p>
    <w:p w:rsidR="00DE582E" w:rsidRDefault="00DE582E" w:rsidP="00DE582E">
      <w:pPr>
        <w:ind w:firstLineChars="200" w:firstLine="480"/>
        <w:rPr>
          <w:rFonts w:ascii="宋体" w:hAnsi="宋体"/>
          <w:sz w:val="24"/>
        </w:rPr>
      </w:pPr>
      <w:r>
        <w:rPr>
          <w:rFonts w:ascii="宋体" w:hAnsi="宋体" w:hint="eastAsia"/>
          <w:sz w:val="24"/>
        </w:rPr>
        <w:t>4.2、灰铁铸件分类及技术条件                   GB976-67</w:t>
      </w:r>
    </w:p>
    <w:p w:rsidR="00DE582E" w:rsidRDefault="00DE582E" w:rsidP="00DE582E">
      <w:pPr>
        <w:ind w:firstLineChars="200" w:firstLine="480"/>
        <w:rPr>
          <w:rFonts w:ascii="宋体" w:hAnsi="宋体"/>
          <w:sz w:val="24"/>
        </w:rPr>
      </w:pPr>
      <w:r>
        <w:rPr>
          <w:rFonts w:ascii="宋体" w:hAnsi="宋体" w:hint="eastAsia"/>
          <w:sz w:val="24"/>
        </w:rPr>
        <w:t>4.3、工业企业噪声控制设计规范                 GBJ78-85</w:t>
      </w:r>
    </w:p>
    <w:p w:rsidR="00DE582E" w:rsidRDefault="00DE582E" w:rsidP="00DE582E">
      <w:pPr>
        <w:ind w:firstLineChars="200" w:firstLine="480"/>
        <w:rPr>
          <w:rFonts w:ascii="宋体" w:hAnsi="宋体"/>
          <w:sz w:val="24"/>
        </w:rPr>
      </w:pPr>
      <w:r>
        <w:rPr>
          <w:rFonts w:ascii="宋体" w:hAnsi="宋体" w:hint="eastAsia"/>
          <w:sz w:val="24"/>
        </w:rPr>
        <w:t>4.4、形状和位置公差、未注公差的规定           GB1184</w:t>
      </w:r>
    </w:p>
    <w:p w:rsidR="00DE582E" w:rsidRDefault="00DE582E" w:rsidP="00DE582E">
      <w:pPr>
        <w:ind w:firstLineChars="200" w:firstLine="480"/>
        <w:rPr>
          <w:rFonts w:ascii="宋体" w:hAnsi="宋体"/>
          <w:sz w:val="24"/>
        </w:rPr>
      </w:pPr>
      <w:r>
        <w:rPr>
          <w:rFonts w:ascii="宋体" w:hAnsi="宋体" w:hint="eastAsia"/>
          <w:sz w:val="24"/>
        </w:rPr>
        <w:t>4.5、碳素钢铸件分类及技术条件                GB976-67</w:t>
      </w:r>
    </w:p>
    <w:p w:rsidR="00DE582E" w:rsidRDefault="00DE582E" w:rsidP="00DE582E">
      <w:pPr>
        <w:ind w:firstLineChars="200" w:firstLine="480"/>
        <w:rPr>
          <w:rFonts w:ascii="宋体" w:hAnsi="宋体"/>
          <w:sz w:val="24"/>
        </w:rPr>
      </w:pPr>
      <w:r>
        <w:rPr>
          <w:rFonts w:ascii="宋体" w:hAnsi="宋体" w:hint="eastAsia"/>
          <w:sz w:val="24"/>
        </w:rPr>
        <w:t>4.6、球墨铸铁件                              GB1348-78</w:t>
      </w:r>
    </w:p>
    <w:p w:rsidR="00DE582E" w:rsidRDefault="00DE582E" w:rsidP="00DE582E">
      <w:pPr>
        <w:ind w:firstLineChars="200" w:firstLine="480"/>
        <w:rPr>
          <w:rFonts w:ascii="宋体" w:hAnsi="宋体"/>
          <w:sz w:val="24"/>
        </w:rPr>
      </w:pPr>
      <w:r>
        <w:rPr>
          <w:rFonts w:ascii="宋体" w:hAnsi="宋体" w:hint="eastAsia"/>
          <w:sz w:val="24"/>
        </w:rPr>
        <w:t>4.7、形状和位置公差、未注公差的规定          GB1184</w:t>
      </w:r>
    </w:p>
    <w:p w:rsidR="00DE582E" w:rsidRDefault="00DE582E" w:rsidP="00DE582E">
      <w:pPr>
        <w:ind w:firstLineChars="200" w:firstLine="480"/>
        <w:rPr>
          <w:rFonts w:ascii="宋体" w:hAnsi="宋体"/>
          <w:sz w:val="24"/>
        </w:rPr>
      </w:pPr>
      <w:r>
        <w:rPr>
          <w:rFonts w:ascii="宋体" w:hAnsi="宋体" w:hint="eastAsia"/>
          <w:sz w:val="24"/>
        </w:rPr>
        <w:t xml:space="preserve">4.8、机电产品包装选用技术要求               JB13384-92(1)         </w:t>
      </w:r>
    </w:p>
    <w:p w:rsidR="00DE582E" w:rsidRDefault="00DE582E" w:rsidP="00DE582E">
      <w:pPr>
        <w:ind w:firstLineChars="200" w:firstLine="480"/>
        <w:rPr>
          <w:rFonts w:ascii="宋体" w:hAnsi="宋体"/>
          <w:sz w:val="24"/>
        </w:rPr>
      </w:pPr>
      <w:r>
        <w:rPr>
          <w:rFonts w:ascii="宋体" w:hAnsi="宋体" w:hint="eastAsia"/>
          <w:sz w:val="24"/>
        </w:rPr>
        <w:t>4.9、产品标牌                                 JB8-82</w:t>
      </w:r>
    </w:p>
    <w:p w:rsidR="00DE582E" w:rsidRDefault="00DE582E" w:rsidP="00DE582E">
      <w:pPr>
        <w:ind w:firstLineChars="200" w:firstLine="480"/>
        <w:rPr>
          <w:rFonts w:ascii="宋体" w:hAnsi="宋体"/>
          <w:sz w:val="24"/>
        </w:rPr>
      </w:pPr>
      <w:r>
        <w:rPr>
          <w:rFonts w:ascii="宋体" w:hAnsi="宋体" w:hint="eastAsia"/>
          <w:sz w:val="24"/>
        </w:rPr>
        <w:t>4.10、一般工程用铸造碳钢件                      GB11352-89</w:t>
      </w:r>
    </w:p>
    <w:p w:rsidR="00DE582E" w:rsidRDefault="00DE582E" w:rsidP="00DE582E">
      <w:pPr>
        <w:ind w:firstLineChars="200" w:firstLine="480"/>
        <w:rPr>
          <w:rFonts w:ascii="宋体" w:hAnsi="宋体"/>
          <w:sz w:val="24"/>
        </w:rPr>
      </w:pPr>
      <w:r>
        <w:rPr>
          <w:rFonts w:ascii="宋体" w:hAnsi="宋体" w:hint="eastAsia"/>
          <w:sz w:val="24"/>
        </w:rPr>
        <w:t>4.11、焊接通用技术条件                         JB/IQ4000.3</w:t>
      </w:r>
    </w:p>
    <w:p w:rsidR="00DE582E" w:rsidRDefault="00DE582E" w:rsidP="00DE582E">
      <w:pPr>
        <w:ind w:firstLineChars="200" w:firstLine="480"/>
        <w:rPr>
          <w:rFonts w:ascii="宋体" w:hAnsi="宋体"/>
          <w:sz w:val="24"/>
        </w:rPr>
      </w:pPr>
      <w:r>
        <w:rPr>
          <w:rFonts w:ascii="宋体" w:hAnsi="宋体" w:hint="eastAsia"/>
          <w:sz w:val="24"/>
        </w:rPr>
        <w:t>4.12、焊接接头的基本形式及尺寸                GB985-986-88</w:t>
      </w:r>
    </w:p>
    <w:p w:rsidR="00DE582E" w:rsidRDefault="00DE582E" w:rsidP="00DE582E">
      <w:pPr>
        <w:ind w:firstLineChars="200" w:firstLine="480"/>
        <w:rPr>
          <w:rFonts w:ascii="宋体" w:hAnsi="宋体"/>
          <w:sz w:val="24"/>
        </w:rPr>
      </w:pPr>
      <w:r>
        <w:rPr>
          <w:rFonts w:ascii="宋体" w:hAnsi="宋体" w:hint="eastAsia"/>
          <w:sz w:val="24"/>
        </w:rPr>
        <w:t>4.13、碳素结构钢和低合金钢冷轧薄板及钢带      GB1153-89</w:t>
      </w:r>
    </w:p>
    <w:p w:rsidR="00DE582E" w:rsidRDefault="00DE582E" w:rsidP="00DE582E">
      <w:pPr>
        <w:ind w:firstLineChars="200" w:firstLine="480"/>
        <w:rPr>
          <w:rFonts w:ascii="宋体" w:hAnsi="宋体"/>
          <w:sz w:val="24"/>
        </w:rPr>
      </w:pPr>
      <w:r>
        <w:rPr>
          <w:rFonts w:ascii="宋体" w:hAnsi="宋体" w:hint="eastAsia"/>
          <w:sz w:val="24"/>
        </w:rPr>
        <w:t>4.14、普通碳素结构钢低合金结构钢热轧厚钢板技术条件</w:t>
      </w:r>
    </w:p>
    <w:p w:rsidR="00DE582E" w:rsidRDefault="00DE582E" w:rsidP="00DE582E">
      <w:pPr>
        <w:ind w:firstLineChars="200" w:firstLine="480"/>
        <w:rPr>
          <w:rFonts w:ascii="宋体" w:hAnsi="宋体"/>
          <w:sz w:val="24"/>
        </w:rPr>
      </w:pPr>
      <w:r>
        <w:rPr>
          <w:rFonts w:ascii="宋体" w:hAnsi="宋体" w:hint="eastAsia"/>
          <w:sz w:val="24"/>
        </w:rPr>
        <w:t>4.15、优质碳素结构钢钢号和一般技术条件            GB699-88</w:t>
      </w:r>
    </w:p>
    <w:p w:rsidR="00DE582E" w:rsidRDefault="00DE582E" w:rsidP="00DE582E">
      <w:pPr>
        <w:ind w:firstLineChars="200" w:firstLine="480"/>
        <w:rPr>
          <w:rFonts w:ascii="宋体" w:hAnsi="宋体"/>
          <w:sz w:val="24"/>
        </w:rPr>
      </w:pPr>
      <w:r>
        <w:rPr>
          <w:rFonts w:ascii="宋体" w:hAnsi="宋体" w:hint="eastAsia"/>
          <w:sz w:val="24"/>
        </w:rPr>
        <w:t>4.16、机电产品包装通用技术条件                   JB2750-80</w:t>
      </w:r>
    </w:p>
    <w:p w:rsidR="00DE582E" w:rsidRDefault="00DE582E" w:rsidP="00DE582E">
      <w:pPr>
        <w:rPr>
          <w:rFonts w:ascii="宋体" w:hAnsi="宋体"/>
          <w:b/>
          <w:sz w:val="24"/>
        </w:rPr>
      </w:pPr>
      <w:r>
        <w:rPr>
          <w:rFonts w:ascii="宋体" w:hAnsi="宋体" w:hint="eastAsia"/>
          <w:b/>
          <w:sz w:val="24"/>
        </w:rPr>
        <w:t>5、油漆、包装、运输</w:t>
      </w:r>
    </w:p>
    <w:p w:rsidR="00DE582E" w:rsidRDefault="00DE582E" w:rsidP="00DE582E">
      <w:pPr>
        <w:ind w:leftChars="228" w:left="839" w:hangingChars="150" w:hanging="360"/>
        <w:rPr>
          <w:rFonts w:ascii="宋体" w:hAnsi="宋体"/>
          <w:sz w:val="24"/>
        </w:rPr>
      </w:pPr>
      <w:r>
        <w:rPr>
          <w:rFonts w:ascii="宋体" w:hAnsi="宋体" w:hint="eastAsia"/>
          <w:sz w:val="24"/>
        </w:rPr>
        <w:t>1、</w:t>
      </w:r>
      <w:r>
        <w:rPr>
          <w:sz w:val="24"/>
        </w:rPr>
        <w:t>设备</w:t>
      </w:r>
      <w:r>
        <w:rPr>
          <w:rFonts w:ascii="宋体" w:hAnsi="宋体" w:hint="eastAsia"/>
          <w:sz w:val="24"/>
        </w:rPr>
        <w:t>支架,驱动架，护罩等非304材质附属设备</w:t>
      </w:r>
      <w:r>
        <w:rPr>
          <w:sz w:val="24"/>
        </w:rPr>
        <w:t>表面应涂两层底漆两层面漆。设备外表面不允许有锈迹、碰伤</w:t>
      </w:r>
      <w:r>
        <w:rPr>
          <w:rFonts w:hint="eastAsia"/>
          <w:sz w:val="24"/>
        </w:rPr>
        <w:t>，</w:t>
      </w:r>
      <w:r>
        <w:rPr>
          <w:sz w:val="24"/>
        </w:rPr>
        <w:t>油漆表面无漏漆、堆漆、漆流、起泡、缩皱及色泽明显差异等现象</w:t>
      </w:r>
      <w:r>
        <w:rPr>
          <w:rFonts w:hint="eastAsia"/>
          <w:sz w:val="24"/>
        </w:rPr>
        <w:t>。</w:t>
      </w:r>
    </w:p>
    <w:p w:rsidR="00DE582E" w:rsidRDefault="00DE582E" w:rsidP="00DE582E">
      <w:pPr>
        <w:ind w:leftChars="228" w:left="839" w:hangingChars="150" w:hanging="360"/>
        <w:rPr>
          <w:rFonts w:ascii="宋体" w:hAnsi="宋体"/>
          <w:sz w:val="24"/>
        </w:rPr>
      </w:pPr>
      <w:r>
        <w:rPr>
          <w:rFonts w:ascii="宋体" w:hAnsi="宋体" w:hint="eastAsia"/>
          <w:sz w:val="24"/>
        </w:rPr>
        <w:t>2、出卖人负责设备制造、包装、运输至买受人施工现场，并负责指导安装和调试到达产达标。</w:t>
      </w:r>
    </w:p>
    <w:p w:rsidR="00DE582E" w:rsidRDefault="00DE582E" w:rsidP="00DE582E">
      <w:pPr>
        <w:spacing w:line="460" w:lineRule="exact"/>
        <w:rPr>
          <w:b/>
          <w:sz w:val="24"/>
        </w:rPr>
      </w:pPr>
      <w:r>
        <w:rPr>
          <w:rFonts w:hint="eastAsia"/>
          <w:b/>
          <w:sz w:val="24"/>
        </w:rPr>
        <w:t xml:space="preserve">6  </w:t>
      </w:r>
      <w:r>
        <w:rPr>
          <w:rFonts w:hint="eastAsia"/>
          <w:b/>
          <w:sz w:val="24"/>
        </w:rPr>
        <w:t>技术资料</w:t>
      </w:r>
    </w:p>
    <w:p w:rsidR="00DE582E" w:rsidRDefault="00DE582E" w:rsidP="00DE582E">
      <w:pPr>
        <w:spacing w:line="400" w:lineRule="exact"/>
        <w:ind w:left="540" w:hangingChars="225" w:hanging="540"/>
        <w:rPr>
          <w:sz w:val="24"/>
        </w:rPr>
      </w:pPr>
      <w:r>
        <w:rPr>
          <w:rFonts w:hint="eastAsia"/>
          <w:sz w:val="24"/>
        </w:rPr>
        <w:t>出卖人在设备制造完成交付后所提供的技术资料应是正确的、清晰的、完整的。</w:t>
      </w:r>
    </w:p>
    <w:p w:rsidR="00DE582E" w:rsidRDefault="00DE582E" w:rsidP="00DE582E">
      <w:pPr>
        <w:spacing w:line="460" w:lineRule="exact"/>
        <w:rPr>
          <w:sz w:val="24"/>
        </w:rPr>
      </w:pPr>
      <w:r>
        <w:rPr>
          <w:rFonts w:hint="eastAsia"/>
          <w:sz w:val="24"/>
        </w:rPr>
        <w:t>6.1</w:t>
      </w:r>
      <w:r>
        <w:rPr>
          <w:rFonts w:hint="eastAsia"/>
          <w:sz w:val="24"/>
        </w:rPr>
        <w:t>出卖人在合同生效后</w:t>
      </w:r>
      <w:r>
        <w:rPr>
          <w:rFonts w:hint="eastAsia"/>
          <w:sz w:val="24"/>
        </w:rPr>
        <w:t>10</w:t>
      </w:r>
      <w:r>
        <w:rPr>
          <w:rFonts w:hint="eastAsia"/>
          <w:sz w:val="24"/>
        </w:rPr>
        <w:t>天内提供下列资料给买受人：</w:t>
      </w:r>
    </w:p>
    <w:p w:rsidR="00DE582E" w:rsidRDefault="00DE582E" w:rsidP="00DE582E">
      <w:pPr>
        <w:spacing w:line="460" w:lineRule="exact"/>
        <w:rPr>
          <w:sz w:val="24"/>
        </w:rPr>
      </w:pPr>
      <w:r>
        <w:rPr>
          <w:rFonts w:ascii="宋体" w:hAnsi="宋体" w:hint="eastAsia"/>
          <w:sz w:val="24"/>
        </w:rPr>
        <w:t>·</w:t>
      </w:r>
      <w:r>
        <w:rPr>
          <w:rFonts w:hint="eastAsia"/>
          <w:sz w:val="24"/>
        </w:rPr>
        <w:t>设备总图、基础详图、荷载及其分布图以满足工艺设计需要</w:t>
      </w:r>
    </w:p>
    <w:p w:rsidR="00DE582E" w:rsidRDefault="00DE582E" w:rsidP="00DE582E">
      <w:pPr>
        <w:spacing w:line="460" w:lineRule="exact"/>
        <w:rPr>
          <w:sz w:val="24"/>
        </w:rPr>
      </w:pPr>
      <w:r>
        <w:rPr>
          <w:rFonts w:hint="eastAsia"/>
          <w:sz w:val="24"/>
        </w:rPr>
        <w:t>6.2</w:t>
      </w:r>
      <w:r>
        <w:rPr>
          <w:rFonts w:hint="eastAsia"/>
          <w:sz w:val="24"/>
        </w:rPr>
        <w:t>出卖人在合同生效后发货前提供下列资料</w:t>
      </w:r>
      <w:r>
        <w:rPr>
          <w:rFonts w:hint="eastAsia"/>
          <w:sz w:val="24"/>
        </w:rPr>
        <w:t xml:space="preserve">3 </w:t>
      </w:r>
      <w:r>
        <w:rPr>
          <w:rFonts w:hint="eastAsia"/>
          <w:sz w:val="24"/>
        </w:rPr>
        <w:t>套</w:t>
      </w:r>
      <w:r>
        <w:rPr>
          <w:rFonts w:hint="eastAsia"/>
          <w:sz w:val="24"/>
        </w:rPr>
        <w:t>/</w:t>
      </w:r>
      <w:r>
        <w:rPr>
          <w:rFonts w:hint="eastAsia"/>
          <w:sz w:val="24"/>
        </w:rPr>
        <w:t>台给买受人：</w:t>
      </w:r>
    </w:p>
    <w:p w:rsidR="00DE582E" w:rsidRDefault="00DE582E" w:rsidP="00DE582E">
      <w:pPr>
        <w:spacing w:line="460" w:lineRule="exact"/>
        <w:rPr>
          <w:sz w:val="24"/>
        </w:rPr>
      </w:pPr>
      <w:r>
        <w:rPr>
          <w:rFonts w:ascii="宋体" w:hAnsi="宋体" w:hint="eastAsia"/>
          <w:sz w:val="24"/>
        </w:rPr>
        <w:t>·</w:t>
      </w:r>
      <w:r>
        <w:rPr>
          <w:rFonts w:hint="eastAsia"/>
          <w:sz w:val="24"/>
        </w:rPr>
        <w:t>由出卖人提供的最终设备总图、操作和维护手册。应包括：</w:t>
      </w:r>
    </w:p>
    <w:p w:rsidR="00DE582E" w:rsidRDefault="00DE582E" w:rsidP="00DE582E">
      <w:pPr>
        <w:numPr>
          <w:ilvl w:val="1"/>
          <w:numId w:val="4"/>
        </w:numPr>
        <w:spacing w:line="460" w:lineRule="exact"/>
        <w:rPr>
          <w:sz w:val="24"/>
        </w:rPr>
      </w:pPr>
      <w:r>
        <w:rPr>
          <w:rFonts w:hint="eastAsia"/>
          <w:sz w:val="24"/>
        </w:rPr>
        <w:lastRenderedPageBreak/>
        <w:t>设备安装图及设备安装说明</w:t>
      </w:r>
      <w:r>
        <w:rPr>
          <w:rFonts w:hint="eastAsia"/>
          <w:sz w:val="24"/>
        </w:rPr>
        <w:t>.</w:t>
      </w:r>
    </w:p>
    <w:p w:rsidR="00DE582E" w:rsidRDefault="00DE582E" w:rsidP="00DE582E">
      <w:pPr>
        <w:numPr>
          <w:ilvl w:val="1"/>
          <w:numId w:val="4"/>
        </w:numPr>
        <w:spacing w:line="460" w:lineRule="exact"/>
        <w:rPr>
          <w:sz w:val="24"/>
        </w:rPr>
      </w:pPr>
      <w:r>
        <w:rPr>
          <w:rFonts w:hint="eastAsia"/>
          <w:sz w:val="24"/>
        </w:rPr>
        <w:t>操作程序、调试、试车、正常操作说明</w:t>
      </w:r>
    </w:p>
    <w:p w:rsidR="00DE582E" w:rsidRDefault="00DE582E" w:rsidP="00DE582E">
      <w:pPr>
        <w:numPr>
          <w:ilvl w:val="1"/>
          <w:numId w:val="4"/>
        </w:numPr>
        <w:spacing w:line="460" w:lineRule="exact"/>
        <w:rPr>
          <w:sz w:val="24"/>
        </w:rPr>
      </w:pPr>
      <w:r>
        <w:rPr>
          <w:rFonts w:hint="eastAsia"/>
          <w:sz w:val="24"/>
        </w:rPr>
        <w:t>设备润滑表，包括：润滑部位、加油时间、加油量、油（或油脂）的牌号与性能参数</w:t>
      </w:r>
    </w:p>
    <w:p w:rsidR="00DE582E" w:rsidRDefault="00DE582E" w:rsidP="00DE582E">
      <w:pPr>
        <w:spacing w:line="460" w:lineRule="exact"/>
        <w:rPr>
          <w:sz w:val="24"/>
        </w:rPr>
      </w:pPr>
      <w:r>
        <w:rPr>
          <w:rFonts w:hint="eastAsia"/>
          <w:sz w:val="24"/>
        </w:rPr>
        <w:t>6.3</w:t>
      </w:r>
      <w:r>
        <w:rPr>
          <w:rFonts w:hint="eastAsia"/>
          <w:sz w:val="24"/>
        </w:rPr>
        <w:t>随设备一起提供给买受人的技术资料：</w:t>
      </w:r>
    </w:p>
    <w:p w:rsidR="00DE582E" w:rsidRDefault="00DE582E" w:rsidP="00DE582E">
      <w:pPr>
        <w:spacing w:line="460" w:lineRule="exact"/>
        <w:rPr>
          <w:rFonts w:ascii="宋体" w:hAnsi="宋体"/>
          <w:sz w:val="24"/>
        </w:rPr>
      </w:pPr>
      <w:r>
        <w:rPr>
          <w:rFonts w:ascii="宋体" w:hAnsi="宋体" w:hint="eastAsia"/>
          <w:sz w:val="24"/>
        </w:rPr>
        <w:t>·产品合格证（包括外购件产品合格证）；</w:t>
      </w:r>
    </w:p>
    <w:p w:rsidR="00DE582E" w:rsidRDefault="00DE582E" w:rsidP="00DE582E">
      <w:pPr>
        <w:spacing w:line="460" w:lineRule="exact"/>
        <w:rPr>
          <w:rFonts w:ascii="宋体" w:hAnsi="宋体"/>
          <w:sz w:val="24"/>
        </w:rPr>
      </w:pPr>
      <w:r>
        <w:rPr>
          <w:rFonts w:ascii="宋体" w:hAnsi="宋体" w:hint="eastAsia"/>
          <w:sz w:val="24"/>
        </w:rPr>
        <w:t xml:space="preserve">   ·使用说明书；</w:t>
      </w:r>
    </w:p>
    <w:p w:rsidR="00DE582E" w:rsidRDefault="00DE582E" w:rsidP="00DE582E">
      <w:pPr>
        <w:spacing w:line="460" w:lineRule="exact"/>
        <w:rPr>
          <w:rFonts w:ascii="宋体" w:hAnsi="宋体"/>
          <w:sz w:val="24"/>
        </w:rPr>
      </w:pPr>
      <w:r>
        <w:rPr>
          <w:rFonts w:ascii="宋体" w:hAnsi="宋体" w:hint="eastAsia"/>
          <w:sz w:val="24"/>
        </w:rPr>
        <w:t xml:space="preserve">   ·发货清单；</w:t>
      </w:r>
    </w:p>
    <w:p w:rsidR="00DE582E" w:rsidRDefault="00DE582E" w:rsidP="00DE582E">
      <w:pPr>
        <w:spacing w:line="460" w:lineRule="exact"/>
        <w:rPr>
          <w:rFonts w:ascii="宋体" w:hAnsi="宋体"/>
          <w:sz w:val="24"/>
        </w:rPr>
      </w:pPr>
      <w:r>
        <w:rPr>
          <w:rFonts w:ascii="宋体" w:hAnsi="宋体" w:hint="eastAsia"/>
          <w:sz w:val="24"/>
        </w:rPr>
        <w:t xml:space="preserve">   ·减速机说明书     1份/台</w:t>
      </w:r>
    </w:p>
    <w:p w:rsidR="00DE582E" w:rsidRDefault="00DE582E" w:rsidP="00DE582E">
      <w:pPr>
        <w:spacing w:line="460" w:lineRule="exact"/>
        <w:ind w:firstLineChars="150" w:firstLine="360"/>
        <w:rPr>
          <w:rFonts w:ascii="宋体" w:hAnsi="宋体"/>
          <w:sz w:val="24"/>
        </w:rPr>
      </w:pPr>
      <w:r>
        <w:rPr>
          <w:rFonts w:ascii="宋体" w:hAnsi="宋体" w:hint="eastAsia"/>
          <w:sz w:val="24"/>
        </w:rPr>
        <w:t>·易损件清单　　　 1份/台</w:t>
      </w:r>
    </w:p>
    <w:p w:rsidR="00DE582E" w:rsidRDefault="00DE582E" w:rsidP="00DE582E">
      <w:pPr>
        <w:spacing w:line="460" w:lineRule="exact"/>
        <w:rPr>
          <w:rFonts w:ascii="宋体" w:hAnsi="宋体"/>
          <w:b/>
          <w:sz w:val="24"/>
        </w:rPr>
      </w:pPr>
      <w:r>
        <w:rPr>
          <w:rFonts w:ascii="宋体" w:hAnsi="宋体" w:hint="eastAsia"/>
          <w:b/>
          <w:sz w:val="24"/>
        </w:rPr>
        <w:t>7  技术服务</w:t>
      </w:r>
    </w:p>
    <w:p w:rsidR="00DE582E" w:rsidRDefault="00DE582E" w:rsidP="00DE582E">
      <w:pPr>
        <w:spacing w:line="380" w:lineRule="exact"/>
        <w:rPr>
          <w:rFonts w:ascii="宋体" w:hAnsi="宋体"/>
          <w:szCs w:val="21"/>
        </w:rPr>
      </w:pPr>
      <w:r>
        <w:rPr>
          <w:rFonts w:ascii="宋体" w:hAnsi="宋体" w:hint="eastAsia"/>
          <w:sz w:val="24"/>
        </w:rPr>
        <w:t>7.1设备质量保证期：质保期为货到买受人现场经验收合格后正常使用一年，出卖人对所供配件质量实行“三包”（即：包修、包换、包退）服务12个月。</w:t>
      </w:r>
    </w:p>
    <w:p w:rsidR="00DE582E" w:rsidRDefault="00DE582E" w:rsidP="00DE582E">
      <w:pPr>
        <w:spacing w:line="400" w:lineRule="exact"/>
        <w:outlineLvl w:val="0"/>
        <w:rPr>
          <w:sz w:val="24"/>
        </w:rPr>
      </w:pPr>
      <w:r>
        <w:rPr>
          <w:rFonts w:hint="eastAsia"/>
          <w:sz w:val="24"/>
        </w:rPr>
        <w:t>7</w:t>
      </w:r>
      <w:r>
        <w:rPr>
          <w:sz w:val="24"/>
        </w:rPr>
        <w:t>.</w:t>
      </w:r>
      <w:r>
        <w:rPr>
          <w:rFonts w:hint="eastAsia"/>
          <w:sz w:val="24"/>
        </w:rPr>
        <w:t>2</w:t>
      </w:r>
      <w:r>
        <w:rPr>
          <w:sz w:val="24"/>
        </w:rPr>
        <w:tab/>
      </w:r>
      <w:r>
        <w:rPr>
          <w:rFonts w:hint="eastAsia"/>
          <w:sz w:val="24"/>
        </w:rPr>
        <w:t>出卖人在合同设备安装、调试、投运期间，承担合同设备的免费现场指导安装工作。</w:t>
      </w:r>
    </w:p>
    <w:p w:rsidR="00DE582E" w:rsidRDefault="00DE582E" w:rsidP="00DE582E">
      <w:pPr>
        <w:spacing w:line="400" w:lineRule="exact"/>
        <w:ind w:left="360" w:hangingChars="150" w:hanging="360"/>
        <w:outlineLvl w:val="0"/>
        <w:rPr>
          <w:rFonts w:ascii="宋体" w:hAnsi="宋体"/>
          <w:sz w:val="24"/>
        </w:rPr>
      </w:pPr>
      <w:r>
        <w:rPr>
          <w:rFonts w:hint="eastAsia"/>
          <w:sz w:val="24"/>
        </w:rPr>
        <w:t>7</w:t>
      </w:r>
      <w:r>
        <w:rPr>
          <w:sz w:val="24"/>
        </w:rPr>
        <w:t>.</w:t>
      </w:r>
      <w:r>
        <w:rPr>
          <w:rFonts w:hint="eastAsia"/>
          <w:sz w:val="24"/>
        </w:rPr>
        <w:t>3</w:t>
      </w:r>
      <w:r>
        <w:rPr>
          <w:sz w:val="24"/>
        </w:rPr>
        <w:tab/>
      </w:r>
      <w:r>
        <w:rPr>
          <w:rFonts w:hint="eastAsia"/>
          <w:sz w:val="24"/>
        </w:rPr>
        <w:t>合同设备安装开始前，出卖人应着手组织派往现场的技术指导服务人员。在设备安装开始前</w:t>
      </w:r>
      <w:r>
        <w:rPr>
          <w:rFonts w:hint="eastAsia"/>
          <w:sz w:val="24"/>
        </w:rPr>
        <w:t>5</w:t>
      </w:r>
      <w:r>
        <w:rPr>
          <w:rFonts w:hint="eastAsia"/>
          <w:sz w:val="24"/>
        </w:rPr>
        <w:t>个工作日，买受人应通知出卖人组织派往现场的服务人员，出卖人将根据要求向现场派出有丰富经验的设备安装指导人员参加合同设备的安装、调试和负荷试车及工程验收。</w:t>
      </w:r>
    </w:p>
    <w:p w:rsidR="00DE582E" w:rsidRDefault="00DE582E" w:rsidP="00DE582E">
      <w:pPr>
        <w:spacing w:line="460" w:lineRule="exact"/>
        <w:rPr>
          <w:rFonts w:ascii="宋体" w:hAnsi="宋体"/>
          <w:sz w:val="24"/>
        </w:rPr>
      </w:pPr>
      <w:r>
        <w:rPr>
          <w:rFonts w:ascii="宋体" w:hAnsi="宋体" w:hint="eastAsia"/>
          <w:sz w:val="24"/>
        </w:rPr>
        <w:t>7.4出卖人派遣技术水平好和有经验的工作人员到现场进行安装指导、调试和培训。</w:t>
      </w:r>
    </w:p>
    <w:p w:rsidR="00DE582E" w:rsidRDefault="00DE582E" w:rsidP="00DE582E">
      <w:pPr>
        <w:spacing w:line="460" w:lineRule="exact"/>
        <w:ind w:left="360" w:hangingChars="150" w:hanging="360"/>
        <w:rPr>
          <w:sz w:val="24"/>
        </w:rPr>
      </w:pPr>
      <w:r>
        <w:rPr>
          <w:rFonts w:hint="eastAsia"/>
          <w:sz w:val="24"/>
        </w:rPr>
        <w:t>7.5</w:t>
      </w:r>
      <w:r>
        <w:rPr>
          <w:rFonts w:hint="eastAsia"/>
          <w:sz w:val="24"/>
        </w:rPr>
        <w:t>保质期内，如因设备质量而发生故障，在收到买受人通知后</w:t>
      </w:r>
      <w:r>
        <w:rPr>
          <w:rFonts w:hint="eastAsia"/>
          <w:sz w:val="24"/>
        </w:rPr>
        <w:t>12</w:t>
      </w:r>
      <w:r>
        <w:rPr>
          <w:rFonts w:hint="eastAsia"/>
          <w:sz w:val="24"/>
        </w:rPr>
        <w:t>小时内做出答复，</w:t>
      </w:r>
      <w:r>
        <w:rPr>
          <w:rFonts w:hint="eastAsia"/>
          <w:sz w:val="24"/>
        </w:rPr>
        <w:t>48</w:t>
      </w:r>
      <w:r>
        <w:rPr>
          <w:rFonts w:hint="eastAsia"/>
          <w:sz w:val="24"/>
        </w:rPr>
        <w:t>小时内出卖人技术人员抵达现场免费更换维修。</w:t>
      </w:r>
    </w:p>
    <w:p w:rsidR="00DE582E" w:rsidRDefault="00DE582E" w:rsidP="00DE582E">
      <w:pPr>
        <w:spacing w:after="120"/>
        <w:rPr>
          <w:szCs w:val="20"/>
        </w:rPr>
      </w:pPr>
    </w:p>
    <w:p w:rsidR="00C63045" w:rsidRPr="00DE582E" w:rsidRDefault="00C63045">
      <w:pPr>
        <w:spacing w:line="460" w:lineRule="exact"/>
        <w:rPr>
          <w:b/>
          <w:sz w:val="24"/>
        </w:rPr>
      </w:pPr>
    </w:p>
    <w:p w:rsidR="00C63045" w:rsidRDefault="00C63045">
      <w:pPr>
        <w:adjustRightInd w:val="0"/>
        <w:snapToGrid w:val="0"/>
        <w:spacing w:line="300" w:lineRule="auto"/>
        <w:rPr>
          <w:rFonts w:cs="仿宋"/>
          <w:color w:val="FF0000"/>
          <w:szCs w:val="32"/>
        </w:rPr>
      </w:pPr>
    </w:p>
    <w:p w:rsidR="00C63045" w:rsidRDefault="00C63045">
      <w:pPr>
        <w:adjustRightInd w:val="0"/>
        <w:snapToGrid w:val="0"/>
        <w:spacing w:line="300" w:lineRule="auto"/>
        <w:ind w:firstLineChars="200" w:firstLine="420"/>
        <w:rPr>
          <w:rFonts w:cs="仿宋"/>
          <w:color w:val="FF0000"/>
          <w:szCs w:val="32"/>
        </w:rPr>
      </w:pPr>
    </w:p>
    <w:p w:rsidR="00C63045" w:rsidRDefault="00C63045"/>
    <w:p w:rsidR="00C63045" w:rsidRDefault="00C63045"/>
    <w:p w:rsidR="00C63045" w:rsidRDefault="00C63045"/>
    <w:p w:rsidR="00C63045" w:rsidRDefault="00C63045">
      <w:pPr>
        <w:spacing w:line="360" w:lineRule="auto"/>
        <w:rPr>
          <w:rFonts w:ascii="仿宋" w:eastAsia="仿宋" w:hAnsi="仿宋" w:cs="仿宋"/>
          <w:b/>
          <w:bCs/>
          <w:sz w:val="28"/>
          <w:szCs w:val="28"/>
        </w:rPr>
      </w:pPr>
    </w:p>
    <w:p w:rsidR="00C63045" w:rsidRDefault="00C63045">
      <w:pPr>
        <w:spacing w:line="360" w:lineRule="auto"/>
        <w:rPr>
          <w:rFonts w:ascii="仿宋" w:eastAsia="仿宋" w:hAnsi="仿宋" w:cs="仿宋"/>
          <w:b/>
          <w:bCs/>
          <w:sz w:val="28"/>
          <w:szCs w:val="28"/>
        </w:rPr>
      </w:pPr>
    </w:p>
    <w:p w:rsidR="00C63045" w:rsidRDefault="005E4DD3">
      <w:pPr>
        <w:spacing w:line="360" w:lineRule="auto"/>
        <w:rPr>
          <w:rFonts w:ascii="仿宋" w:eastAsia="仿宋" w:hAnsi="仿宋" w:cs="仿宋"/>
          <w:b/>
          <w:bCs/>
          <w:sz w:val="28"/>
          <w:szCs w:val="28"/>
        </w:rPr>
      </w:pPr>
      <w:r>
        <w:rPr>
          <w:rFonts w:ascii="仿宋" w:eastAsia="仿宋" w:hAnsi="仿宋" w:cs="仿宋"/>
          <w:b/>
          <w:bCs/>
          <w:noProof/>
          <w:sz w:val="28"/>
          <w:szCs w:val="28"/>
        </w:rPr>
        <w:lastRenderedPageBreak/>
        <w:drawing>
          <wp:inline distT="0" distB="0" distL="0" distR="0">
            <wp:extent cx="5274310" cy="2921635"/>
            <wp:effectExtent l="19050" t="0" r="2540" b="0"/>
            <wp:docPr id="1" name="图片 0" descr="555-_202408071013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5-_20240807101301.bmp"/>
                    <pic:cNvPicPr/>
                  </pic:nvPicPr>
                  <pic:blipFill>
                    <a:blip r:embed="rId8" cstate="print"/>
                    <a:stretch>
                      <a:fillRect/>
                    </a:stretch>
                  </pic:blipFill>
                  <pic:spPr>
                    <a:xfrm>
                      <a:off x="0" y="0"/>
                      <a:ext cx="5274310" cy="2921635"/>
                    </a:xfrm>
                    <a:prstGeom prst="rect">
                      <a:avLst/>
                    </a:prstGeom>
                  </pic:spPr>
                </pic:pic>
              </a:graphicData>
            </a:graphic>
          </wp:inline>
        </w:drawing>
      </w:r>
    </w:p>
    <w:p w:rsidR="00C63045" w:rsidRDefault="00C63045">
      <w:pPr>
        <w:spacing w:line="360" w:lineRule="auto"/>
        <w:rPr>
          <w:rFonts w:ascii="仿宋" w:eastAsia="仿宋" w:hAnsi="仿宋" w:cs="仿宋"/>
          <w:b/>
          <w:bCs/>
          <w:sz w:val="28"/>
          <w:szCs w:val="28"/>
        </w:rPr>
      </w:pPr>
    </w:p>
    <w:p w:rsidR="00C63045" w:rsidRDefault="00C63045">
      <w:pPr>
        <w:spacing w:line="360" w:lineRule="auto"/>
        <w:rPr>
          <w:rFonts w:ascii="仿宋" w:eastAsia="仿宋" w:hAnsi="仿宋" w:cs="仿宋"/>
          <w:b/>
          <w:bCs/>
          <w:sz w:val="28"/>
          <w:szCs w:val="28"/>
        </w:rPr>
      </w:pPr>
    </w:p>
    <w:p w:rsidR="00C63045" w:rsidRDefault="00C63045">
      <w:pPr>
        <w:spacing w:line="360" w:lineRule="auto"/>
        <w:rPr>
          <w:rFonts w:ascii="仿宋" w:eastAsia="仿宋" w:hAnsi="仿宋" w:cs="仿宋"/>
          <w:b/>
          <w:bCs/>
          <w:sz w:val="28"/>
          <w:szCs w:val="28"/>
        </w:rPr>
      </w:pPr>
    </w:p>
    <w:p w:rsidR="00C63045" w:rsidRDefault="00C63045">
      <w:pPr>
        <w:spacing w:line="360" w:lineRule="auto"/>
        <w:rPr>
          <w:rFonts w:ascii="仿宋" w:eastAsia="仿宋" w:hAnsi="仿宋" w:cs="仿宋"/>
          <w:b/>
          <w:bCs/>
          <w:sz w:val="28"/>
          <w:szCs w:val="28"/>
        </w:rPr>
      </w:pPr>
    </w:p>
    <w:p w:rsidR="00C63045" w:rsidRDefault="00C63045">
      <w:pPr>
        <w:spacing w:line="360" w:lineRule="auto"/>
        <w:rPr>
          <w:rFonts w:ascii="仿宋" w:eastAsia="仿宋" w:hAnsi="仿宋" w:cs="仿宋"/>
          <w:b/>
          <w:bCs/>
          <w:sz w:val="28"/>
          <w:szCs w:val="28"/>
        </w:rPr>
      </w:pPr>
    </w:p>
    <w:p w:rsidR="00C63045" w:rsidRDefault="00F17E18">
      <w:pPr>
        <w:spacing w:line="360" w:lineRule="auto"/>
        <w:rPr>
          <w:rFonts w:ascii="仿宋" w:eastAsia="仿宋" w:hAnsi="仿宋" w:cs="仿宋"/>
          <w:b/>
          <w:bCs/>
          <w:sz w:val="28"/>
          <w:szCs w:val="28"/>
        </w:rPr>
      </w:pPr>
      <w:r>
        <w:rPr>
          <w:rFonts w:ascii="仿宋" w:eastAsia="仿宋" w:hAnsi="仿宋" w:cs="仿宋" w:hint="eastAsia"/>
          <w:b/>
          <w:bCs/>
          <w:sz w:val="28"/>
          <w:szCs w:val="28"/>
        </w:rPr>
        <w:t>附件五：报价单位报价文件格式</w:t>
      </w:r>
    </w:p>
    <w:p w:rsidR="00C63045" w:rsidRDefault="00F17E18">
      <w:pPr>
        <w:pStyle w:val="a3"/>
        <w:rPr>
          <w:rFonts w:ascii="宋体" w:hAnsi="宋体" w:cs="宋体"/>
          <w:sz w:val="28"/>
          <w:szCs w:val="28"/>
        </w:rPr>
      </w:pPr>
      <w:r>
        <w:rPr>
          <w:rFonts w:ascii="宋体" w:hAnsi="宋体" w:cs="宋体" w:hint="eastAsia"/>
          <w:b/>
          <w:bCs/>
          <w:color w:val="FF0000"/>
          <w:sz w:val="28"/>
          <w:szCs w:val="28"/>
          <w:u w:val="single"/>
        </w:rPr>
        <w:t>（报价单位需按照下列格式顺序制作报价文件，并加盖公章）</w:t>
      </w:r>
    </w:p>
    <w:p w:rsidR="00C63045" w:rsidRDefault="00F17E18">
      <w:pPr>
        <w:pStyle w:val="a3"/>
        <w:rPr>
          <w:rFonts w:ascii="宋体" w:hAnsi="宋体" w:cs="宋体"/>
          <w:sz w:val="28"/>
          <w:szCs w:val="28"/>
        </w:rPr>
      </w:pPr>
      <w:r>
        <w:rPr>
          <w:rFonts w:ascii="宋体" w:hAnsi="宋体" w:cs="宋体" w:hint="eastAsia"/>
          <w:sz w:val="28"/>
          <w:szCs w:val="28"/>
        </w:rPr>
        <w:t>1、报价单一览表。</w:t>
      </w:r>
    </w:p>
    <w:tbl>
      <w:tblPr>
        <w:tblW w:w="98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38"/>
        <w:gridCol w:w="1560"/>
        <w:gridCol w:w="1843"/>
        <w:gridCol w:w="708"/>
        <w:gridCol w:w="567"/>
        <w:gridCol w:w="851"/>
        <w:gridCol w:w="992"/>
        <w:gridCol w:w="851"/>
        <w:gridCol w:w="992"/>
        <w:gridCol w:w="864"/>
      </w:tblGrid>
      <w:tr w:rsidR="00C63045">
        <w:trPr>
          <w:trHeight w:val="826"/>
          <w:jc w:val="center"/>
        </w:trPr>
        <w:tc>
          <w:tcPr>
            <w:tcW w:w="638"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序号</w:t>
            </w:r>
          </w:p>
        </w:tc>
        <w:tc>
          <w:tcPr>
            <w:tcW w:w="1560"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产品名称</w:t>
            </w:r>
          </w:p>
        </w:tc>
        <w:tc>
          <w:tcPr>
            <w:tcW w:w="1843"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规格型号</w:t>
            </w:r>
          </w:p>
        </w:tc>
        <w:tc>
          <w:tcPr>
            <w:tcW w:w="708" w:type="dxa"/>
            <w:vAlign w:val="center"/>
          </w:tcPr>
          <w:p w:rsidR="00C63045" w:rsidRDefault="00F17E18">
            <w:pPr>
              <w:jc w:val="center"/>
              <w:rPr>
                <w:rFonts w:ascii="宋体" w:hAnsi="宋体"/>
                <w:color w:val="000000"/>
                <w:kern w:val="0"/>
                <w:szCs w:val="21"/>
              </w:rPr>
            </w:pPr>
            <w:r>
              <w:rPr>
                <w:rFonts w:ascii="宋体" w:hAnsi="宋体" w:hint="eastAsia"/>
                <w:color w:val="000000"/>
                <w:kern w:val="0"/>
                <w:szCs w:val="21"/>
              </w:rPr>
              <w:t>牌号</w:t>
            </w:r>
          </w:p>
          <w:p w:rsidR="00C63045" w:rsidRDefault="00F17E18">
            <w:pPr>
              <w:jc w:val="center"/>
              <w:rPr>
                <w:rFonts w:ascii="宋体" w:hAnsi="宋体"/>
                <w:b/>
                <w:color w:val="000000"/>
                <w:kern w:val="0"/>
                <w:szCs w:val="21"/>
              </w:rPr>
            </w:pPr>
            <w:r>
              <w:rPr>
                <w:rFonts w:ascii="宋体" w:hAnsi="宋体" w:hint="eastAsia"/>
                <w:color w:val="000000"/>
                <w:kern w:val="0"/>
                <w:szCs w:val="21"/>
              </w:rPr>
              <w:t>商标</w:t>
            </w:r>
          </w:p>
        </w:tc>
        <w:tc>
          <w:tcPr>
            <w:tcW w:w="567"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材质</w:t>
            </w:r>
          </w:p>
        </w:tc>
        <w:tc>
          <w:tcPr>
            <w:tcW w:w="851"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单位</w:t>
            </w:r>
          </w:p>
        </w:tc>
        <w:tc>
          <w:tcPr>
            <w:tcW w:w="992"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数量</w:t>
            </w:r>
          </w:p>
        </w:tc>
        <w:tc>
          <w:tcPr>
            <w:tcW w:w="851"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单价（元）</w:t>
            </w:r>
          </w:p>
        </w:tc>
        <w:tc>
          <w:tcPr>
            <w:tcW w:w="992"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总金额（元）</w:t>
            </w:r>
          </w:p>
        </w:tc>
        <w:tc>
          <w:tcPr>
            <w:tcW w:w="864"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备注</w:t>
            </w:r>
          </w:p>
        </w:tc>
      </w:tr>
      <w:tr w:rsidR="00C63045">
        <w:trPr>
          <w:jc w:val="center"/>
        </w:trPr>
        <w:tc>
          <w:tcPr>
            <w:tcW w:w="638" w:type="dxa"/>
          </w:tcPr>
          <w:p w:rsidR="00C63045" w:rsidRDefault="00F17E18">
            <w:pPr>
              <w:jc w:val="center"/>
              <w:rPr>
                <w:rFonts w:ascii="宋体" w:hAnsi="宋体"/>
                <w:kern w:val="0"/>
                <w:szCs w:val="21"/>
              </w:rPr>
            </w:pPr>
            <w:r>
              <w:rPr>
                <w:rFonts w:ascii="宋体" w:hAnsi="宋体"/>
                <w:kern w:val="0"/>
                <w:szCs w:val="21"/>
              </w:rPr>
              <w:t>1</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cs="宋体"/>
                <w:kern w:val="0"/>
                <w:szCs w:val="21"/>
              </w:rPr>
            </w:pPr>
          </w:p>
        </w:tc>
      </w:tr>
      <w:tr w:rsidR="00C63045">
        <w:trPr>
          <w:trHeight w:val="58"/>
          <w:jc w:val="center"/>
        </w:trPr>
        <w:tc>
          <w:tcPr>
            <w:tcW w:w="638" w:type="dxa"/>
          </w:tcPr>
          <w:p w:rsidR="00C63045" w:rsidRDefault="00F17E18">
            <w:pPr>
              <w:jc w:val="center"/>
              <w:rPr>
                <w:rFonts w:ascii="宋体" w:hAnsi="宋体"/>
                <w:kern w:val="0"/>
                <w:szCs w:val="21"/>
              </w:rPr>
            </w:pPr>
            <w:r>
              <w:rPr>
                <w:rFonts w:ascii="宋体" w:hAnsi="宋体"/>
                <w:kern w:val="0"/>
                <w:szCs w:val="21"/>
              </w:rPr>
              <w:t>2</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cs="宋体"/>
                <w:kern w:val="0"/>
                <w:szCs w:val="21"/>
              </w:rPr>
            </w:pPr>
          </w:p>
        </w:tc>
      </w:tr>
      <w:tr w:rsidR="00C63045">
        <w:trPr>
          <w:jc w:val="center"/>
        </w:trPr>
        <w:tc>
          <w:tcPr>
            <w:tcW w:w="638" w:type="dxa"/>
          </w:tcPr>
          <w:p w:rsidR="00C63045" w:rsidRDefault="00F17E18">
            <w:pPr>
              <w:jc w:val="center"/>
              <w:rPr>
                <w:rFonts w:ascii="宋体" w:hAnsi="宋体"/>
                <w:kern w:val="0"/>
                <w:szCs w:val="21"/>
              </w:rPr>
            </w:pPr>
            <w:r>
              <w:rPr>
                <w:rFonts w:ascii="宋体" w:hAnsi="宋体"/>
                <w:kern w:val="0"/>
                <w:szCs w:val="21"/>
              </w:rPr>
              <w:t>3</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cs="宋体"/>
                <w:kern w:val="0"/>
                <w:szCs w:val="21"/>
              </w:rPr>
            </w:pPr>
          </w:p>
        </w:tc>
      </w:tr>
      <w:tr w:rsidR="00C63045">
        <w:trPr>
          <w:jc w:val="center"/>
        </w:trPr>
        <w:tc>
          <w:tcPr>
            <w:tcW w:w="638" w:type="dxa"/>
          </w:tcPr>
          <w:p w:rsidR="00C63045" w:rsidRDefault="00F17E18">
            <w:pPr>
              <w:jc w:val="center"/>
              <w:rPr>
                <w:rFonts w:ascii="宋体" w:hAnsi="宋体"/>
                <w:kern w:val="0"/>
                <w:szCs w:val="21"/>
              </w:rPr>
            </w:pPr>
            <w:r>
              <w:rPr>
                <w:rFonts w:ascii="宋体" w:hAnsi="宋体"/>
                <w:kern w:val="0"/>
                <w:szCs w:val="21"/>
              </w:rPr>
              <w:t>4</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cs="宋体"/>
                <w:kern w:val="0"/>
                <w:szCs w:val="21"/>
              </w:rPr>
            </w:pPr>
          </w:p>
        </w:tc>
      </w:tr>
      <w:tr w:rsidR="00C63045">
        <w:trPr>
          <w:jc w:val="center"/>
        </w:trPr>
        <w:tc>
          <w:tcPr>
            <w:tcW w:w="638" w:type="dxa"/>
          </w:tcPr>
          <w:p w:rsidR="00C63045" w:rsidRDefault="00F17E18">
            <w:pPr>
              <w:jc w:val="center"/>
              <w:rPr>
                <w:rFonts w:ascii="宋体" w:hAnsi="宋体"/>
                <w:kern w:val="0"/>
                <w:szCs w:val="21"/>
              </w:rPr>
            </w:pPr>
            <w:r>
              <w:rPr>
                <w:rFonts w:ascii="宋体" w:hAnsi="宋体" w:hint="eastAsia"/>
                <w:kern w:val="0"/>
                <w:szCs w:val="21"/>
              </w:rPr>
              <w:t>5</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szCs w:val="21"/>
              </w:rPr>
            </w:pPr>
          </w:p>
        </w:tc>
      </w:tr>
      <w:tr w:rsidR="00C63045">
        <w:trPr>
          <w:jc w:val="center"/>
        </w:trPr>
        <w:tc>
          <w:tcPr>
            <w:tcW w:w="638" w:type="dxa"/>
          </w:tcPr>
          <w:p w:rsidR="00C63045" w:rsidRDefault="00F17E18">
            <w:pPr>
              <w:jc w:val="center"/>
              <w:rPr>
                <w:kern w:val="0"/>
                <w:sz w:val="20"/>
              </w:rPr>
            </w:pPr>
            <w:r>
              <w:rPr>
                <w:rFonts w:hint="eastAsia"/>
                <w:kern w:val="0"/>
                <w:sz w:val="20"/>
              </w:rPr>
              <w:t>6</w:t>
            </w:r>
          </w:p>
        </w:tc>
        <w:tc>
          <w:tcPr>
            <w:tcW w:w="1560" w:type="dxa"/>
            <w:vAlign w:val="center"/>
          </w:tcPr>
          <w:p w:rsidR="00C63045" w:rsidRDefault="00F17E18">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rsidR="00C63045" w:rsidRDefault="00C63045">
            <w:pPr>
              <w:jc w:val="center"/>
              <w:rPr>
                <w:rFonts w:ascii="宋体" w:hAnsi="宋体" w:cs="宋体"/>
                <w:kern w:val="0"/>
                <w:sz w:val="18"/>
                <w:szCs w:val="18"/>
              </w:rPr>
            </w:pPr>
          </w:p>
        </w:tc>
        <w:tc>
          <w:tcPr>
            <w:tcW w:w="708" w:type="dxa"/>
            <w:vAlign w:val="center"/>
          </w:tcPr>
          <w:p w:rsidR="00C63045" w:rsidRDefault="00C63045">
            <w:pPr>
              <w:jc w:val="center"/>
              <w:rPr>
                <w:rFonts w:ascii="宋体" w:hAnsi="宋体" w:cs="宋体"/>
                <w:kern w:val="0"/>
                <w:sz w:val="18"/>
                <w:szCs w:val="18"/>
              </w:rPr>
            </w:pPr>
          </w:p>
        </w:tc>
        <w:tc>
          <w:tcPr>
            <w:tcW w:w="567" w:type="dxa"/>
            <w:vAlign w:val="center"/>
          </w:tcPr>
          <w:p w:rsidR="00C63045" w:rsidRDefault="00C63045">
            <w:pPr>
              <w:jc w:val="center"/>
              <w:rPr>
                <w:rFonts w:ascii="宋体" w:hAnsi="宋体" w:cs="宋体"/>
                <w:kern w:val="0"/>
                <w:sz w:val="18"/>
                <w:szCs w:val="18"/>
              </w:rPr>
            </w:pPr>
          </w:p>
        </w:tc>
        <w:tc>
          <w:tcPr>
            <w:tcW w:w="851" w:type="dxa"/>
            <w:vAlign w:val="center"/>
          </w:tcPr>
          <w:p w:rsidR="00C63045" w:rsidRDefault="00C63045">
            <w:pPr>
              <w:jc w:val="center"/>
              <w:rPr>
                <w:rFonts w:ascii="宋体" w:hAnsi="宋体" w:cs="宋体"/>
                <w:kern w:val="0"/>
                <w:sz w:val="18"/>
                <w:szCs w:val="18"/>
              </w:rPr>
            </w:pPr>
          </w:p>
        </w:tc>
        <w:tc>
          <w:tcPr>
            <w:tcW w:w="992" w:type="dxa"/>
            <w:vAlign w:val="center"/>
          </w:tcPr>
          <w:p w:rsidR="00C63045" w:rsidRDefault="00C63045">
            <w:pPr>
              <w:jc w:val="center"/>
              <w:rPr>
                <w:rFonts w:ascii="宋体" w:hAnsi="宋体" w:cs="宋体"/>
                <w:kern w:val="0"/>
                <w:sz w:val="18"/>
                <w:szCs w:val="18"/>
              </w:rPr>
            </w:pPr>
          </w:p>
        </w:tc>
        <w:tc>
          <w:tcPr>
            <w:tcW w:w="851" w:type="dxa"/>
          </w:tcPr>
          <w:p w:rsidR="00C63045" w:rsidRDefault="00C63045">
            <w:pPr>
              <w:jc w:val="center"/>
              <w:rPr>
                <w:kern w:val="0"/>
                <w:sz w:val="18"/>
                <w:szCs w:val="18"/>
              </w:rPr>
            </w:pPr>
          </w:p>
        </w:tc>
        <w:tc>
          <w:tcPr>
            <w:tcW w:w="992" w:type="dxa"/>
          </w:tcPr>
          <w:p w:rsidR="00C63045" w:rsidRDefault="00C63045">
            <w:pPr>
              <w:jc w:val="center"/>
              <w:rPr>
                <w:kern w:val="0"/>
                <w:sz w:val="18"/>
                <w:szCs w:val="18"/>
              </w:rPr>
            </w:pPr>
          </w:p>
        </w:tc>
        <w:tc>
          <w:tcPr>
            <w:tcW w:w="864" w:type="dxa"/>
          </w:tcPr>
          <w:p w:rsidR="00C63045" w:rsidRDefault="00C63045">
            <w:pPr>
              <w:jc w:val="center"/>
              <w:rPr>
                <w:kern w:val="0"/>
                <w:sz w:val="18"/>
                <w:szCs w:val="18"/>
              </w:rPr>
            </w:pPr>
          </w:p>
        </w:tc>
      </w:tr>
    </w:tbl>
    <w:p w:rsidR="00C63045" w:rsidRDefault="00C63045">
      <w:pPr>
        <w:rPr>
          <w:b/>
          <w:bCs/>
          <w:color w:val="FF0000"/>
          <w:sz w:val="32"/>
          <w:szCs w:val="40"/>
          <w:highlight w:val="yellow"/>
        </w:rPr>
      </w:pPr>
    </w:p>
    <w:p w:rsidR="00C63045" w:rsidRDefault="00F17E18">
      <w:pPr>
        <w:pStyle w:val="a3"/>
        <w:rPr>
          <w:rFonts w:ascii="宋体" w:hAnsi="宋体" w:cs="宋体"/>
          <w:sz w:val="28"/>
          <w:szCs w:val="28"/>
        </w:rPr>
      </w:pPr>
      <w:r>
        <w:rPr>
          <w:rFonts w:ascii="宋体" w:hAnsi="宋体" w:cs="宋体" w:hint="eastAsia"/>
          <w:sz w:val="28"/>
          <w:szCs w:val="28"/>
        </w:rPr>
        <w:t>2、按照附件二“资格审查的合格条件”内容依次提供相关材料。</w:t>
      </w:r>
    </w:p>
    <w:p w:rsidR="00C63045" w:rsidRDefault="00F17E18">
      <w:pPr>
        <w:pStyle w:val="a3"/>
        <w:rPr>
          <w:rFonts w:ascii="宋体" w:hAnsi="宋体" w:cs="宋体"/>
          <w:sz w:val="28"/>
          <w:szCs w:val="28"/>
        </w:rPr>
      </w:pPr>
      <w:r>
        <w:rPr>
          <w:rFonts w:ascii="宋体" w:hAnsi="宋体" w:cs="宋体" w:hint="eastAsia"/>
          <w:sz w:val="28"/>
          <w:szCs w:val="28"/>
        </w:rPr>
        <w:lastRenderedPageBreak/>
        <w:t>3、技术/商务偏离表。（</w:t>
      </w:r>
      <w:r>
        <w:rPr>
          <w:rFonts w:ascii="宋体" w:hAnsi="宋体" w:cs="宋体" w:hint="eastAsia"/>
          <w:b/>
          <w:bCs/>
          <w:sz w:val="28"/>
          <w:szCs w:val="28"/>
        </w:rPr>
        <w:t>如有偏离，需提供下表。如无偏离或未提供偏离表，则视同为完全响应询价函</w:t>
      </w:r>
      <w:r>
        <w:rPr>
          <w:rFonts w:ascii="宋体" w:hAnsi="宋体" w:cs="宋体" w:hint="eastAsia"/>
          <w:sz w:val="28"/>
          <w:szCs w:val="28"/>
        </w:rPr>
        <w:t>）</w:t>
      </w:r>
    </w:p>
    <w:p w:rsidR="00C63045" w:rsidRDefault="00F17E18">
      <w:pPr>
        <w:adjustRightInd w:val="0"/>
        <w:snapToGrid w:val="0"/>
        <w:spacing w:line="300" w:lineRule="auto"/>
        <w:ind w:firstLineChars="200" w:firstLine="480"/>
        <w:jc w:val="center"/>
        <w:rPr>
          <w:sz w:val="24"/>
        </w:rPr>
      </w:pPr>
      <w:r>
        <w:rPr>
          <w:rFonts w:hint="eastAsia"/>
          <w:sz w:val="24"/>
        </w:rPr>
        <w:t>（报价文件与询价函的偏离）</w:t>
      </w:r>
    </w:p>
    <w:p w:rsidR="00C63045" w:rsidRDefault="00C63045">
      <w:pPr>
        <w:adjustRightInd w:val="0"/>
        <w:snapToGrid w:val="0"/>
        <w:spacing w:line="300" w:lineRule="auto"/>
        <w:ind w:firstLineChars="200" w:firstLine="480"/>
        <w:rPr>
          <w:sz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2"/>
        <w:gridCol w:w="1306"/>
        <w:gridCol w:w="1995"/>
        <w:gridCol w:w="1065"/>
        <w:gridCol w:w="1980"/>
        <w:gridCol w:w="1642"/>
      </w:tblGrid>
      <w:tr w:rsidR="00C63045">
        <w:trPr>
          <w:cantSplit/>
        </w:trPr>
        <w:tc>
          <w:tcPr>
            <w:tcW w:w="712" w:type="dxa"/>
            <w:vMerge w:val="restart"/>
            <w:vAlign w:val="center"/>
          </w:tcPr>
          <w:p w:rsidR="00C63045" w:rsidRDefault="00F17E18">
            <w:pPr>
              <w:adjustRightInd w:val="0"/>
              <w:snapToGrid w:val="0"/>
              <w:spacing w:line="300" w:lineRule="auto"/>
              <w:jc w:val="center"/>
              <w:rPr>
                <w:sz w:val="24"/>
              </w:rPr>
            </w:pPr>
            <w:r>
              <w:rPr>
                <w:rFonts w:hint="eastAsia"/>
                <w:sz w:val="24"/>
              </w:rPr>
              <w:t>序号</w:t>
            </w:r>
          </w:p>
        </w:tc>
        <w:tc>
          <w:tcPr>
            <w:tcW w:w="3301" w:type="dxa"/>
            <w:gridSpan w:val="2"/>
            <w:vAlign w:val="center"/>
          </w:tcPr>
          <w:p w:rsidR="00C63045" w:rsidRDefault="00F17E18">
            <w:pPr>
              <w:adjustRightInd w:val="0"/>
              <w:snapToGrid w:val="0"/>
              <w:spacing w:line="300" w:lineRule="auto"/>
              <w:ind w:firstLineChars="200" w:firstLine="480"/>
              <w:jc w:val="center"/>
              <w:rPr>
                <w:sz w:val="24"/>
              </w:rPr>
            </w:pPr>
            <w:r>
              <w:rPr>
                <w:rFonts w:hint="eastAsia"/>
                <w:sz w:val="24"/>
              </w:rPr>
              <w:t>询价函</w:t>
            </w:r>
          </w:p>
        </w:tc>
        <w:tc>
          <w:tcPr>
            <w:tcW w:w="3045" w:type="dxa"/>
            <w:gridSpan w:val="2"/>
            <w:vAlign w:val="center"/>
          </w:tcPr>
          <w:p w:rsidR="00C63045" w:rsidRDefault="00F17E18">
            <w:pPr>
              <w:adjustRightInd w:val="0"/>
              <w:snapToGrid w:val="0"/>
              <w:spacing w:line="300" w:lineRule="auto"/>
              <w:ind w:firstLineChars="200" w:firstLine="480"/>
              <w:jc w:val="center"/>
              <w:rPr>
                <w:sz w:val="24"/>
              </w:rPr>
            </w:pPr>
            <w:r>
              <w:rPr>
                <w:rFonts w:hint="eastAsia"/>
                <w:sz w:val="24"/>
              </w:rPr>
              <w:t>报价文件</w:t>
            </w:r>
          </w:p>
        </w:tc>
        <w:tc>
          <w:tcPr>
            <w:tcW w:w="1642" w:type="dxa"/>
            <w:vMerge w:val="restart"/>
            <w:vAlign w:val="center"/>
          </w:tcPr>
          <w:p w:rsidR="00C63045" w:rsidRDefault="00F17E18">
            <w:pPr>
              <w:adjustRightInd w:val="0"/>
              <w:snapToGrid w:val="0"/>
              <w:spacing w:line="300" w:lineRule="auto"/>
              <w:ind w:firstLineChars="200" w:firstLine="480"/>
              <w:jc w:val="center"/>
              <w:rPr>
                <w:sz w:val="24"/>
              </w:rPr>
            </w:pPr>
            <w:r>
              <w:rPr>
                <w:rFonts w:hint="eastAsia"/>
                <w:sz w:val="24"/>
              </w:rPr>
              <w:t>说</w:t>
            </w:r>
            <w:r>
              <w:rPr>
                <w:rFonts w:hint="eastAsia"/>
                <w:sz w:val="24"/>
              </w:rPr>
              <w:t xml:space="preserve">  </w:t>
            </w:r>
            <w:r>
              <w:rPr>
                <w:rFonts w:hint="eastAsia"/>
                <w:sz w:val="24"/>
              </w:rPr>
              <w:t>明</w:t>
            </w:r>
          </w:p>
        </w:tc>
      </w:tr>
      <w:tr w:rsidR="00C63045">
        <w:trPr>
          <w:cantSplit/>
        </w:trPr>
        <w:tc>
          <w:tcPr>
            <w:tcW w:w="712" w:type="dxa"/>
            <w:vMerge/>
            <w:vAlign w:val="center"/>
          </w:tcPr>
          <w:p w:rsidR="00C63045" w:rsidRDefault="00C63045">
            <w:pPr>
              <w:adjustRightInd w:val="0"/>
              <w:snapToGrid w:val="0"/>
              <w:spacing w:line="300" w:lineRule="auto"/>
              <w:ind w:firstLineChars="200" w:firstLine="480"/>
              <w:jc w:val="center"/>
              <w:rPr>
                <w:sz w:val="24"/>
              </w:rPr>
            </w:pPr>
          </w:p>
        </w:tc>
        <w:tc>
          <w:tcPr>
            <w:tcW w:w="1306" w:type="dxa"/>
            <w:vAlign w:val="center"/>
          </w:tcPr>
          <w:p w:rsidR="00C63045" w:rsidRDefault="00F17E18">
            <w:pPr>
              <w:adjustRightInd w:val="0"/>
              <w:snapToGrid w:val="0"/>
              <w:spacing w:line="300" w:lineRule="auto"/>
              <w:jc w:val="center"/>
              <w:rPr>
                <w:sz w:val="24"/>
              </w:rPr>
            </w:pPr>
            <w:r>
              <w:rPr>
                <w:rFonts w:hint="eastAsia"/>
                <w:sz w:val="24"/>
              </w:rPr>
              <w:t>条目号</w:t>
            </w:r>
          </w:p>
        </w:tc>
        <w:tc>
          <w:tcPr>
            <w:tcW w:w="1995" w:type="dxa"/>
            <w:vAlign w:val="center"/>
          </w:tcPr>
          <w:p w:rsidR="00C63045" w:rsidRDefault="00F17E18">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065" w:type="dxa"/>
            <w:vAlign w:val="center"/>
          </w:tcPr>
          <w:p w:rsidR="00C63045" w:rsidRDefault="00F17E18">
            <w:pPr>
              <w:adjustRightInd w:val="0"/>
              <w:snapToGrid w:val="0"/>
              <w:spacing w:line="300" w:lineRule="auto"/>
              <w:jc w:val="center"/>
              <w:rPr>
                <w:sz w:val="24"/>
              </w:rPr>
            </w:pPr>
            <w:r>
              <w:rPr>
                <w:rFonts w:hint="eastAsia"/>
                <w:sz w:val="24"/>
              </w:rPr>
              <w:t>条目号</w:t>
            </w:r>
          </w:p>
        </w:tc>
        <w:tc>
          <w:tcPr>
            <w:tcW w:w="1980" w:type="dxa"/>
            <w:vAlign w:val="center"/>
          </w:tcPr>
          <w:p w:rsidR="00C63045" w:rsidRDefault="00F17E18">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642" w:type="dxa"/>
            <w:vMerge/>
            <w:vAlign w:val="center"/>
          </w:tcPr>
          <w:p w:rsidR="00C63045" w:rsidRDefault="00C63045">
            <w:pPr>
              <w:adjustRightInd w:val="0"/>
              <w:snapToGrid w:val="0"/>
              <w:spacing w:line="300" w:lineRule="auto"/>
              <w:ind w:firstLineChars="200" w:firstLine="480"/>
              <w:jc w:val="center"/>
              <w:rPr>
                <w:sz w:val="24"/>
              </w:rPr>
            </w:pPr>
          </w:p>
        </w:tc>
      </w:tr>
      <w:tr w:rsidR="00C63045">
        <w:tc>
          <w:tcPr>
            <w:tcW w:w="712" w:type="dxa"/>
            <w:vAlign w:val="center"/>
          </w:tcPr>
          <w:p w:rsidR="00C63045" w:rsidRDefault="00C63045">
            <w:pPr>
              <w:adjustRightInd w:val="0"/>
              <w:snapToGrid w:val="0"/>
              <w:spacing w:line="300" w:lineRule="auto"/>
              <w:ind w:firstLineChars="200" w:firstLine="480"/>
              <w:jc w:val="center"/>
              <w:rPr>
                <w:sz w:val="24"/>
              </w:rPr>
            </w:pPr>
          </w:p>
        </w:tc>
        <w:tc>
          <w:tcPr>
            <w:tcW w:w="1306" w:type="dxa"/>
            <w:vAlign w:val="center"/>
          </w:tcPr>
          <w:p w:rsidR="00C63045" w:rsidRDefault="00C63045">
            <w:pPr>
              <w:adjustRightInd w:val="0"/>
              <w:snapToGrid w:val="0"/>
              <w:spacing w:line="300" w:lineRule="auto"/>
              <w:ind w:firstLineChars="200" w:firstLine="480"/>
              <w:jc w:val="center"/>
              <w:rPr>
                <w:sz w:val="24"/>
              </w:rPr>
            </w:pPr>
          </w:p>
        </w:tc>
        <w:tc>
          <w:tcPr>
            <w:tcW w:w="1995" w:type="dxa"/>
            <w:vAlign w:val="center"/>
          </w:tcPr>
          <w:p w:rsidR="00C63045" w:rsidRDefault="00C63045">
            <w:pPr>
              <w:adjustRightInd w:val="0"/>
              <w:snapToGrid w:val="0"/>
              <w:spacing w:line="300" w:lineRule="auto"/>
              <w:ind w:firstLineChars="200" w:firstLine="480"/>
              <w:jc w:val="center"/>
              <w:rPr>
                <w:sz w:val="24"/>
              </w:rPr>
            </w:pPr>
          </w:p>
        </w:tc>
        <w:tc>
          <w:tcPr>
            <w:tcW w:w="1065" w:type="dxa"/>
            <w:vAlign w:val="center"/>
          </w:tcPr>
          <w:p w:rsidR="00C63045" w:rsidRDefault="00C63045">
            <w:pPr>
              <w:adjustRightInd w:val="0"/>
              <w:snapToGrid w:val="0"/>
              <w:spacing w:line="300" w:lineRule="auto"/>
              <w:ind w:firstLineChars="200" w:firstLine="480"/>
              <w:jc w:val="center"/>
              <w:rPr>
                <w:sz w:val="24"/>
              </w:rPr>
            </w:pPr>
          </w:p>
        </w:tc>
        <w:tc>
          <w:tcPr>
            <w:tcW w:w="1980" w:type="dxa"/>
            <w:vAlign w:val="center"/>
          </w:tcPr>
          <w:p w:rsidR="00C63045" w:rsidRDefault="00C63045">
            <w:pPr>
              <w:adjustRightInd w:val="0"/>
              <w:snapToGrid w:val="0"/>
              <w:spacing w:line="300" w:lineRule="auto"/>
              <w:ind w:firstLineChars="200" w:firstLine="480"/>
              <w:jc w:val="center"/>
              <w:rPr>
                <w:sz w:val="24"/>
              </w:rPr>
            </w:pPr>
          </w:p>
        </w:tc>
        <w:tc>
          <w:tcPr>
            <w:tcW w:w="1642" w:type="dxa"/>
            <w:vAlign w:val="center"/>
          </w:tcPr>
          <w:p w:rsidR="00C63045" w:rsidRDefault="00C63045">
            <w:pPr>
              <w:adjustRightInd w:val="0"/>
              <w:snapToGrid w:val="0"/>
              <w:spacing w:line="300" w:lineRule="auto"/>
              <w:ind w:firstLineChars="200" w:firstLine="480"/>
              <w:jc w:val="center"/>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bl>
    <w:p w:rsidR="00C63045" w:rsidRDefault="00C63045">
      <w:pPr>
        <w:adjustRightInd w:val="0"/>
        <w:snapToGrid w:val="0"/>
        <w:spacing w:line="300" w:lineRule="auto"/>
        <w:ind w:firstLineChars="200" w:firstLine="480"/>
        <w:rPr>
          <w:sz w:val="24"/>
        </w:rPr>
      </w:pPr>
    </w:p>
    <w:p w:rsidR="00C63045" w:rsidRDefault="00F17E18">
      <w:pPr>
        <w:adjustRightInd w:val="0"/>
        <w:snapToGrid w:val="0"/>
        <w:spacing w:line="300" w:lineRule="auto"/>
        <w:ind w:firstLineChars="200" w:firstLine="480"/>
        <w:rPr>
          <w:sz w:val="24"/>
        </w:rPr>
      </w:pPr>
      <w:r>
        <w:rPr>
          <w:rFonts w:hint="eastAsia"/>
          <w:sz w:val="24"/>
        </w:rPr>
        <w:t>报价人承诺：除上表中的偏差外，完全响应询价函的其他条款。</w:t>
      </w:r>
    </w:p>
    <w:p w:rsidR="00C63045" w:rsidRDefault="00C63045">
      <w:pPr>
        <w:adjustRightInd w:val="0"/>
        <w:snapToGrid w:val="0"/>
        <w:spacing w:line="300" w:lineRule="auto"/>
        <w:ind w:firstLineChars="200" w:firstLine="480"/>
        <w:rPr>
          <w:sz w:val="24"/>
        </w:rPr>
      </w:pPr>
    </w:p>
    <w:p w:rsidR="00C63045" w:rsidRDefault="00C63045">
      <w:pPr>
        <w:adjustRightInd w:val="0"/>
        <w:snapToGrid w:val="0"/>
        <w:spacing w:line="300" w:lineRule="auto"/>
        <w:ind w:firstLineChars="200" w:firstLine="480"/>
        <w:rPr>
          <w:sz w:val="24"/>
        </w:rPr>
      </w:pPr>
    </w:p>
    <w:p w:rsidR="00C63045" w:rsidRDefault="00F17E18">
      <w:pPr>
        <w:adjustRightInd w:val="0"/>
        <w:snapToGrid w:val="0"/>
        <w:spacing w:line="300" w:lineRule="auto"/>
        <w:ind w:firstLineChars="200" w:firstLine="480"/>
        <w:jc w:val="center"/>
        <w:rPr>
          <w:sz w:val="24"/>
        </w:rPr>
      </w:pPr>
      <w:r>
        <w:rPr>
          <w:rFonts w:hint="eastAsia"/>
          <w:sz w:val="24"/>
        </w:rPr>
        <w:t xml:space="preserve">                                      </w:t>
      </w:r>
      <w:r>
        <w:rPr>
          <w:rFonts w:hint="eastAsia"/>
          <w:sz w:val="24"/>
        </w:rPr>
        <w:t>报价人全称（盖章）：</w:t>
      </w:r>
      <w:r>
        <w:rPr>
          <w:rFonts w:hint="eastAsia"/>
          <w:sz w:val="24"/>
        </w:rPr>
        <w:t xml:space="preserve">                                     </w:t>
      </w:r>
    </w:p>
    <w:p w:rsidR="00C63045" w:rsidRDefault="00C63045">
      <w:pPr>
        <w:adjustRightInd w:val="0"/>
        <w:snapToGrid w:val="0"/>
        <w:spacing w:line="300" w:lineRule="auto"/>
        <w:ind w:firstLineChars="200" w:firstLine="480"/>
        <w:jc w:val="center"/>
        <w:rPr>
          <w:sz w:val="24"/>
        </w:rPr>
      </w:pPr>
    </w:p>
    <w:p w:rsidR="00C63045" w:rsidRDefault="00F17E18">
      <w:pPr>
        <w:adjustRightInd w:val="0"/>
        <w:snapToGrid w:val="0"/>
        <w:spacing w:line="300" w:lineRule="auto"/>
        <w:ind w:firstLineChars="200" w:firstLine="480"/>
        <w:jc w:val="center"/>
        <w:rPr>
          <w:sz w:val="24"/>
        </w:rPr>
      </w:pPr>
      <w:r>
        <w:rPr>
          <w:rFonts w:hint="eastAsia"/>
          <w:sz w:val="24"/>
        </w:rPr>
        <w:t xml:space="preserve">                                     </w:t>
      </w:r>
      <w:r>
        <w:rPr>
          <w:rFonts w:hint="eastAsia"/>
          <w:sz w:val="24"/>
        </w:rPr>
        <w:t>日期：</w:t>
      </w: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C63045" w:rsidRDefault="00F17E18">
      <w:pPr>
        <w:pStyle w:val="a3"/>
        <w:rPr>
          <w:rFonts w:ascii="宋体" w:hAnsi="宋体" w:cs="宋体"/>
          <w:sz w:val="28"/>
          <w:szCs w:val="28"/>
        </w:rPr>
      </w:pPr>
      <w:r>
        <w:rPr>
          <w:rFonts w:ascii="宋体" w:hAnsi="宋体" w:cs="宋体" w:hint="eastAsia"/>
          <w:sz w:val="28"/>
          <w:szCs w:val="28"/>
        </w:rPr>
        <w:t>4、按评分标准和办法中要求的技术业绩、商务部分评分标准要求按顺序提交材料。</w:t>
      </w:r>
    </w:p>
    <w:p w:rsidR="00C63045" w:rsidRDefault="00F17E18">
      <w:pPr>
        <w:pStyle w:val="a3"/>
        <w:rPr>
          <w:rFonts w:ascii="宋体" w:hAnsi="宋体" w:cs="宋体"/>
          <w:sz w:val="28"/>
          <w:szCs w:val="28"/>
        </w:rPr>
      </w:pPr>
      <w:r>
        <w:rPr>
          <w:rFonts w:ascii="宋体" w:hAnsi="宋体" w:cs="宋体" w:hint="eastAsia"/>
          <w:sz w:val="28"/>
          <w:szCs w:val="28"/>
        </w:rPr>
        <w:t>5、报价单位认为需要提供的其他材料。</w:t>
      </w:r>
    </w:p>
    <w:p w:rsidR="00C63045" w:rsidRDefault="00C63045">
      <w:pPr>
        <w:rPr>
          <w:rFonts w:ascii="宋体" w:hAnsi="宋体"/>
          <w:sz w:val="28"/>
          <w:szCs w:val="28"/>
        </w:rPr>
      </w:pPr>
    </w:p>
    <w:p w:rsidR="00C63045" w:rsidRDefault="00C63045"/>
    <w:p w:rsidR="00C63045" w:rsidRDefault="00C63045"/>
    <w:sectPr w:rsidR="00C63045" w:rsidSect="00C6304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2769" w:rsidRDefault="000D2769" w:rsidP="007F6D02">
      <w:r>
        <w:separator/>
      </w:r>
    </w:p>
  </w:endnote>
  <w:endnote w:type="continuationSeparator" w:id="1">
    <w:p w:rsidR="000D2769" w:rsidRDefault="000D2769" w:rsidP="007F6D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仿宋_GB2312">
    <w:altName w:val="Arial Unicode MS"/>
    <w:charset w:val="86"/>
    <w:family w:val="modern"/>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Arial Unicode MS"/>
    <w:charset w:val="86"/>
    <w:family w:val="modern"/>
    <w:pitch w:val="fixed"/>
    <w:sig w:usb0="00000000"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2769" w:rsidRDefault="000D2769" w:rsidP="007F6D02">
      <w:r>
        <w:separator/>
      </w:r>
    </w:p>
  </w:footnote>
  <w:footnote w:type="continuationSeparator" w:id="1">
    <w:p w:rsidR="000D2769" w:rsidRDefault="000D2769" w:rsidP="007F6D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26F3BE8"/>
    <w:multiLevelType w:val="singleLevel"/>
    <w:tmpl w:val="B26F3BE8"/>
    <w:lvl w:ilvl="0">
      <w:start w:val="1"/>
      <w:numFmt w:val="decimal"/>
      <w:suff w:val="nothing"/>
      <w:lvlText w:val="%1、"/>
      <w:lvlJc w:val="left"/>
    </w:lvl>
  </w:abstractNum>
  <w:abstractNum w:abstractNumId="1">
    <w:nsid w:val="042D6E8E"/>
    <w:multiLevelType w:val="multilevel"/>
    <w:tmpl w:val="042D6E8E"/>
    <w:lvl w:ilvl="0">
      <w:start w:val="4"/>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1E2C2A02"/>
    <w:multiLevelType w:val="multilevel"/>
    <w:tmpl w:val="1E2C2A02"/>
    <w:lvl w:ilvl="0">
      <w:start w:val="2"/>
      <w:numFmt w:val="japaneseCounting"/>
      <w:lvlText w:val="第%1条"/>
      <w:lvlJc w:val="left"/>
      <w:pPr>
        <w:tabs>
          <w:tab w:val="left" w:pos="855"/>
        </w:tabs>
        <w:ind w:left="855" w:hanging="855"/>
      </w:pPr>
      <w:rPr>
        <w:b/>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nsid w:val="2749501A"/>
    <w:multiLevelType w:val="multilevel"/>
    <w:tmpl w:val="2749501A"/>
    <w:lvl w:ilvl="0">
      <w:start w:val="1"/>
      <w:numFmt w:val="japaneseCounting"/>
      <w:lvlText w:val="第%1条"/>
      <w:lvlJc w:val="left"/>
      <w:pPr>
        <w:ind w:left="720" w:hanging="720"/>
      </w:pPr>
      <w:rPr>
        <w:rFonts w:ascii="宋体" w:eastAsia="宋体" w:hint="default"/>
        <w:b/>
        <w:sz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3"/>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bordersDoNotSurroundHeader/>
  <w:bordersDoNotSurroundFooter/>
  <w:defaultTabStop w:val="420"/>
  <w:drawingGridVerticalSpacing w:val="156"/>
  <w:noPunctuationKerning/>
  <w:characterSpacingControl w:val="compressPunctuation"/>
  <w:hdrShapeDefaults>
    <o:shapedefaults v:ext="edit" spidmax="27650"/>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TFiMWZjZmVlOGU5OWYyMTIyODM4M2FjMzhiZTFkY2IifQ=="/>
  </w:docVars>
  <w:rsids>
    <w:rsidRoot w:val="00B56417"/>
    <w:rsid w:val="00001A33"/>
    <w:rsid w:val="00007167"/>
    <w:rsid w:val="00016434"/>
    <w:rsid w:val="00017B1D"/>
    <w:rsid w:val="00017FB8"/>
    <w:rsid w:val="00020550"/>
    <w:rsid w:val="00036C38"/>
    <w:rsid w:val="00037D5A"/>
    <w:rsid w:val="00050C30"/>
    <w:rsid w:val="000560D3"/>
    <w:rsid w:val="00056C79"/>
    <w:rsid w:val="00063FC9"/>
    <w:rsid w:val="00066873"/>
    <w:rsid w:val="0006790C"/>
    <w:rsid w:val="0007070E"/>
    <w:rsid w:val="000765AE"/>
    <w:rsid w:val="000803C7"/>
    <w:rsid w:val="0008042A"/>
    <w:rsid w:val="00085096"/>
    <w:rsid w:val="000856E3"/>
    <w:rsid w:val="00090A06"/>
    <w:rsid w:val="000B3289"/>
    <w:rsid w:val="000B5407"/>
    <w:rsid w:val="000D050C"/>
    <w:rsid w:val="000D2769"/>
    <w:rsid w:val="000E3027"/>
    <w:rsid w:val="000F1AFB"/>
    <w:rsid w:val="000F2135"/>
    <w:rsid w:val="00101242"/>
    <w:rsid w:val="00123752"/>
    <w:rsid w:val="001309CE"/>
    <w:rsid w:val="00142BC3"/>
    <w:rsid w:val="00145A58"/>
    <w:rsid w:val="001463CD"/>
    <w:rsid w:val="0015153D"/>
    <w:rsid w:val="001563C2"/>
    <w:rsid w:val="00161106"/>
    <w:rsid w:val="0016442B"/>
    <w:rsid w:val="00177FD7"/>
    <w:rsid w:val="00180917"/>
    <w:rsid w:val="00182D2F"/>
    <w:rsid w:val="001838D7"/>
    <w:rsid w:val="00187DDF"/>
    <w:rsid w:val="00190829"/>
    <w:rsid w:val="00191F5A"/>
    <w:rsid w:val="0019283D"/>
    <w:rsid w:val="00195FF0"/>
    <w:rsid w:val="00196CBE"/>
    <w:rsid w:val="001B0704"/>
    <w:rsid w:val="001B28ED"/>
    <w:rsid w:val="001D1385"/>
    <w:rsid w:val="001D6480"/>
    <w:rsid w:val="001F1593"/>
    <w:rsid w:val="002047D5"/>
    <w:rsid w:val="00207BC9"/>
    <w:rsid w:val="00210D94"/>
    <w:rsid w:val="00214E21"/>
    <w:rsid w:val="00215D28"/>
    <w:rsid w:val="002225E8"/>
    <w:rsid w:val="002241EB"/>
    <w:rsid w:val="002262F5"/>
    <w:rsid w:val="002349A0"/>
    <w:rsid w:val="00242C1C"/>
    <w:rsid w:val="00251678"/>
    <w:rsid w:val="0025302E"/>
    <w:rsid w:val="00254660"/>
    <w:rsid w:val="00255CA0"/>
    <w:rsid w:val="00270261"/>
    <w:rsid w:val="00272F79"/>
    <w:rsid w:val="00283C3F"/>
    <w:rsid w:val="0029619C"/>
    <w:rsid w:val="0029710F"/>
    <w:rsid w:val="002A004C"/>
    <w:rsid w:val="002A7481"/>
    <w:rsid w:val="002B2CCA"/>
    <w:rsid w:val="002C01B3"/>
    <w:rsid w:val="002C7D90"/>
    <w:rsid w:val="002D0A03"/>
    <w:rsid w:val="002D256E"/>
    <w:rsid w:val="002F7531"/>
    <w:rsid w:val="0030578F"/>
    <w:rsid w:val="00310FEA"/>
    <w:rsid w:val="00314A81"/>
    <w:rsid w:val="003156B7"/>
    <w:rsid w:val="0032097F"/>
    <w:rsid w:val="00322F97"/>
    <w:rsid w:val="0032445E"/>
    <w:rsid w:val="00327F9B"/>
    <w:rsid w:val="00330622"/>
    <w:rsid w:val="00342423"/>
    <w:rsid w:val="00345C5B"/>
    <w:rsid w:val="00347A7C"/>
    <w:rsid w:val="003600B2"/>
    <w:rsid w:val="003645D2"/>
    <w:rsid w:val="003711EB"/>
    <w:rsid w:val="0037703C"/>
    <w:rsid w:val="00381847"/>
    <w:rsid w:val="003823F2"/>
    <w:rsid w:val="00384F2B"/>
    <w:rsid w:val="0038613A"/>
    <w:rsid w:val="0039024F"/>
    <w:rsid w:val="003920D7"/>
    <w:rsid w:val="003A7E4F"/>
    <w:rsid w:val="003B04AB"/>
    <w:rsid w:val="003B302F"/>
    <w:rsid w:val="003B7C9C"/>
    <w:rsid w:val="003C0D43"/>
    <w:rsid w:val="003C2D3C"/>
    <w:rsid w:val="003C5E42"/>
    <w:rsid w:val="003D3E4B"/>
    <w:rsid w:val="003D3E9A"/>
    <w:rsid w:val="003F2419"/>
    <w:rsid w:val="003F2575"/>
    <w:rsid w:val="00401B70"/>
    <w:rsid w:val="00403FE3"/>
    <w:rsid w:val="004058B0"/>
    <w:rsid w:val="004173D5"/>
    <w:rsid w:val="004406AE"/>
    <w:rsid w:val="00442E5B"/>
    <w:rsid w:val="00445A4E"/>
    <w:rsid w:val="0044625E"/>
    <w:rsid w:val="00453260"/>
    <w:rsid w:val="004618C5"/>
    <w:rsid w:val="00463867"/>
    <w:rsid w:val="0047283C"/>
    <w:rsid w:val="004779C5"/>
    <w:rsid w:val="00480080"/>
    <w:rsid w:val="0049417A"/>
    <w:rsid w:val="00496C14"/>
    <w:rsid w:val="004975D6"/>
    <w:rsid w:val="004B26BB"/>
    <w:rsid w:val="004B2E7F"/>
    <w:rsid w:val="004C2A93"/>
    <w:rsid w:val="004C5B2B"/>
    <w:rsid w:val="004D01F4"/>
    <w:rsid w:val="004E06E4"/>
    <w:rsid w:val="004E5742"/>
    <w:rsid w:val="004E5F9B"/>
    <w:rsid w:val="004E7BF4"/>
    <w:rsid w:val="004F042B"/>
    <w:rsid w:val="004F3072"/>
    <w:rsid w:val="004F7279"/>
    <w:rsid w:val="005059AF"/>
    <w:rsid w:val="00505BC2"/>
    <w:rsid w:val="0051099A"/>
    <w:rsid w:val="005169F9"/>
    <w:rsid w:val="00516B8A"/>
    <w:rsid w:val="005210D4"/>
    <w:rsid w:val="00524E13"/>
    <w:rsid w:val="005338F2"/>
    <w:rsid w:val="0053428E"/>
    <w:rsid w:val="00541EDE"/>
    <w:rsid w:val="00542690"/>
    <w:rsid w:val="00543902"/>
    <w:rsid w:val="005442D1"/>
    <w:rsid w:val="00546645"/>
    <w:rsid w:val="00551DFD"/>
    <w:rsid w:val="0055328F"/>
    <w:rsid w:val="0057119C"/>
    <w:rsid w:val="00576626"/>
    <w:rsid w:val="005906CE"/>
    <w:rsid w:val="00594E1C"/>
    <w:rsid w:val="005A15CD"/>
    <w:rsid w:val="005A5769"/>
    <w:rsid w:val="005B7952"/>
    <w:rsid w:val="005B7E44"/>
    <w:rsid w:val="005C18DC"/>
    <w:rsid w:val="005C446B"/>
    <w:rsid w:val="005D5149"/>
    <w:rsid w:val="005D66FD"/>
    <w:rsid w:val="005E4DD3"/>
    <w:rsid w:val="005F2543"/>
    <w:rsid w:val="005F3922"/>
    <w:rsid w:val="006012F0"/>
    <w:rsid w:val="00602A0C"/>
    <w:rsid w:val="0061436C"/>
    <w:rsid w:val="00620852"/>
    <w:rsid w:val="006229E4"/>
    <w:rsid w:val="0063185D"/>
    <w:rsid w:val="00631E2E"/>
    <w:rsid w:val="006322ED"/>
    <w:rsid w:val="006331B3"/>
    <w:rsid w:val="00640E10"/>
    <w:rsid w:val="00644226"/>
    <w:rsid w:val="00650AE6"/>
    <w:rsid w:val="00651FA4"/>
    <w:rsid w:val="00654845"/>
    <w:rsid w:val="006651F8"/>
    <w:rsid w:val="00675815"/>
    <w:rsid w:val="006770C8"/>
    <w:rsid w:val="00677CF5"/>
    <w:rsid w:val="006821C5"/>
    <w:rsid w:val="006826A4"/>
    <w:rsid w:val="006875D2"/>
    <w:rsid w:val="006B04EB"/>
    <w:rsid w:val="006B32EA"/>
    <w:rsid w:val="006B6848"/>
    <w:rsid w:val="006C429E"/>
    <w:rsid w:val="006C5BEA"/>
    <w:rsid w:val="006C7A9C"/>
    <w:rsid w:val="006D1261"/>
    <w:rsid w:val="006E0EFB"/>
    <w:rsid w:val="006F2E2B"/>
    <w:rsid w:val="00700A94"/>
    <w:rsid w:val="00704CC1"/>
    <w:rsid w:val="00707027"/>
    <w:rsid w:val="0071725B"/>
    <w:rsid w:val="00721C2A"/>
    <w:rsid w:val="00722EE3"/>
    <w:rsid w:val="00731267"/>
    <w:rsid w:val="00732DCB"/>
    <w:rsid w:val="00744805"/>
    <w:rsid w:val="007511CD"/>
    <w:rsid w:val="007529DC"/>
    <w:rsid w:val="007657EF"/>
    <w:rsid w:val="00765953"/>
    <w:rsid w:val="0077127C"/>
    <w:rsid w:val="00780667"/>
    <w:rsid w:val="00790F23"/>
    <w:rsid w:val="00796A54"/>
    <w:rsid w:val="007A2800"/>
    <w:rsid w:val="007A60B1"/>
    <w:rsid w:val="007A6D37"/>
    <w:rsid w:val="007B6A6D"/>
    <w:rsid w:val="007C31A4"/>
    <w:rsid w:val="007C3AE7"/>
    <w:rsid w:val="007C4700"/>
    <w:rsid w:val="007C7E49"/>
    <w:rsid w:val="007D02F5"/>
    <w:rsid w:val="007D1CE6"/>
    <w:rsid w:val="007D2A47"/>
    <w:rsid w:val="007D409A"/>
    <w:rsid w:val="007D6FEE"/>
    <w:rsid w:val="007D75EE"/>
    <w:rsid w:val="007E37C4"/>
    <w:rsid w:val="007E5F77"/>
    <w:rsid w:val="007E7F32"/>
    <w:rsid w:val="007F2659"/>
    <w:rsid w:val="007F6D02"/>
    <w:rsid w:val="00800DFA"/>
    <w:rsid w:val="00815A2B"/>
    <w:rsid w:val="008210B7"/>
    <w:rsid w:val="00834F9F"/>
    <w:rsid w:val="00841C8D"/>
    <w:rsid w:val="0084281E"/>
    <w:rsid w:val="0085092D"/>
    <w:rsid w:val="00854458"/>
    <w:rsid w:val="00866254"/>
    <w:rsid w:val="0087424C"/>
    <w:rsid w:val="0088190E"/>
    <w:rsid w:val="00881B91"/>
    <w:rsid w:val="008956E1"/>
    <w:rsid w:val="008A35E9"/>
    <w:rsid w:val="008A754A"/>
    <w:rsid w:val="008B63A6"/>
    <w:rsid w:val="008C7F77"/>
    <w:rsid w:val="008D635B"/>
    <w:rsid w:val="008F184B"/>
    <w:rsid w:val="008F641E"/>
    <w:rsid w:val="00901230"/>
    <w:rsid w:val="00901240"/>
    <w:rsid w:val="00915BFE"/>
    <w:rsid w:val="0092094B"/>
    <w:rsid w:val="00926F3E"/>
    <w:rsid w:val="009441B1"/>
    <w:rsid w:val="00947052"/>
    <w:rsid w:val="00956513"/>
    <w:rsid w:val="00965257"/>
    <w:rsid w:val="009678F0"/>
    <w:rsid w:val="00985D70"/>
    <w:rsid w:val="00991E94"/>
    <w:rsid w:val="00995AF9"/>
    <w:rsid w:val="009A4DAC"/>
    <w:rsid w:val="009B3900"/>
    <w:rsid w:val="009C6539"/>
    <w:rsid w:val="009D3894"/>
    <w:rsid w:val="009E57E4"/>
    <w:rsid w:val="009F5C30"/>
    <w:rsid w:val="00A21D98"/>
    <w:rsid w:val="00A27238"/>
    <w:rsid w:val="00A275B3"/>
    <w:rsid w:val="00A30E18"/>
    <w:rsid w:val="00A311A2"/>
    <w:rsid w:val="00A32358"/>
    <w:rsid w:val="00A34732"/>
    <w:rsid w:val="00A359CF"/>
    <w:rsid w:val="00A37B83"/>
    <w:rsid w:val="00A54CA3"/>
    <w:rsid w:val="00A61D17"/>
    <w:rsid w:val="00A66B40"/>
    <w:rsid w:val="00A66C5C"/>
    <w:rsid w:val="00A700D3"/>
    <w:rsid w:val="00A7206A"/>
    <w:rsid w:val="00A7383C"/>
    <w:rsid w:val="00A81A8E"/>
    <w:rsid w:val="00A86609"/>
    <w:rsid w:val="00A97686"/>
    <w:rsid w:val="00AA5BE6"/>
    <w:rsid w:val="00AB0265"/>
    <w:rsid w:val="00AB1D71"/>
    <w:rsid w:val="00AC290E"/>
    <w:rsid w:val="00AD2141"/>
    <w:rsid w:val="00AD30F2"/>
    <w:rsid w:val="00AD7485"/>
    <w:rsid w:val="00AE36BF"/>
    <w:rsid w:val="00AE43A6"/>
    <w:rsid w:val="00B016BE"/>
    <w:rsid w:val="00B10325"/>
    <w:rsid w:val="00B11854"/>
    <w:rsid w:val="00B1479E"/>
    <w:rsid w:val="00B14D80"/>
    <w:rsid w:val="00B310B2"/>
    <w:rsid w:val="00B55C9D"/>
    <w:rsid w:val="00B55E77"/>
    <w:rsid w:val="00B56417"/>
    <w:rsid w:val="00B61B54"/>
    <w:rsid w:val="00B62613"/>
    <w:rsid w:val="00B639F9"/>
    <w:rsid w:val="00B66A0E"/>
    <w:rsid w:val="00B720BE"/>
    <w:rsid w:val="00B72562"/>
    <w:rsid w:val="00B73DB0"/>
    <w:rsid w:val="00B76492"/>
    <w:rsid w:val="00B77342"/>
    <w:rsid w:val="00B95A96"/>
    <w:rsid w:val="00B97F82"/>
    <w:rsid w:val="00BA0CB4"/>
    <w:rsid w:val="00BA2261"/>
    <w:rsid w:val="00BB2DBB"/>
    <w:rsid w:val="00BB720B"/>
    <w:rsid w:val="00BB7784"/>
    <w:rsid w:val="00BB79CB"/>
    <w:rsid w:val="00BC30DA"/>
    <w:rsid w:val="00BD0E42"/>
    <w:rsid w:val="00BE05B8"/>
    <w:rsid w:val="00BE2F40"/>
    <w:rsid w:val="00BE7683"/>
    <w:rsid w:val="00BF14AE"/>
    <w:rsid w:val="00BF3F74"/>
    <w:rsid w:val="00BF5A63"/>
    <w:rsid w:val="00BF7864"/>
    <w:rsid w:val="00BF7BD1"/>
    <w:rsid w:val="00C0291C"/>
    <w:rsid w:val="00C12731"/>
    <w:rsid w:val="00C23A40"/>
    <w:rsid w:val="00C262E6"/>
    <w:rsid w:val="00C27137"/>
    <w:rsid w:val="00C43DFD"/>
    <w:rsid w:val="00C44F43"/>
    <w:rsid w:val="00C46A35"/>
    <w:rsid w:val="00C55173"/>
    <w:rsid w:val="00C62F71"/>
    <w:rsid w:val="00C63045"/>
    <w:rsid w:val="00C674FA"/>
    <w:rsid w:val="00C72911"/>
    <w:rsid w:val="00C74983"/>
    <w:rsid w:val="00C75B9E"/>
    <w:rsid w:val="00C83264"/>
    <w:rsid w:val="00C83853"/>
    <w:rsid w:val="00C91B3D"/>
    <w:rsid w:val="00CA1A2F"/>
    <w:rsid w:val="00CA49BC"/>
    <w:rsid w:val="00CB114E"/>
    <w:rsid w:val="00CB1934"/>
    <w:rsid w:val="00CB41AF"/>
    <w:rsid w:val="00CB73DF"/>
    <w:rsid w:val="00CD3F53"/>
    <w:rsid w:val="00CE2E0D"/>
    <w:rsid w:val="00CF310B"/>
    <w:rsid w:val="00D005C8"/>
    <w:rsid w:val="00D0525F"/>
    <w:rsid w:val="00D13500"/>
    <w:rsid w:val="00D13D9C"/>
    <w:rsid w:val="00D15B72"/>
    <w:rsid w:val="00D206D8"/>
    <w:rsid w:val="00D2647F"/>
    <w:rsid w:val="00D30628"/>
    <w:rsid w:val="00D33EA1"/>
    <w:rsid w:val="00D40265"/>
    <w:rsid w:val="00D429AB"/>
    <w:rsid w:val="00D47850"/>
    <w:rsid w:val="00D559B2"/>
    <w:rsid w:val="00D67AE4"/>
    <w:rsid w:val="00D76512"/>
    <w:rsid w:val="00D768FD"/>
    <w:rsid w:val="00D87CBD"/>
    <w:rsid w:val="00D87CE5"/>
    <w:rsid w:val="00D96DB0"/>
    <w:rsid w:val="00DB0F8D"/>
    <w:rsid w:val="00DB12D2"/>
    <w:rsid w:val="00DB325C"/>
    <w:rsid w:val="00DB35DC"/>
    <w:rsid w:val="00DC2F44"/>
    <w:rsid w:val="00DD116C"/>
    <w:rsid w:val="00DD1C13"/>
    <w:rsid w:val="00DE3A09"/>
    <w:rsid w:val="00DE582E"/>
    <w:rsid w:val="00E14F91"/>
    <w:rsid w:val="00E16625"/>
    <w:rsid w:val="00E2418B"/>
    <w:rsid w:val="00E3030B"/>
    <w:rsid w:val="00E30A6A"/>
    <w:rsid w:val="00E3370E"/>
    <w:rsid w:val="00E33C53"/>
    <w:rsid w:val="00E37C07"/>
    <w:rsid w:val="00E42A09"/>
    <w:rsid w:val="00E42F6E"/>
    <w:rsid w:val="00E47C77"/>
    <w:rsid w:val="00E50208"/>
    <w:rsid w:val="00E5209F"/>
    <w:rsid w:val="00E644B2"/>
    <w:rsid w:val="00E66B7E"/>
    <w:rsid w:val="00E74B4D"/>
    <w:rsid w:val="00E77998"/>
    <w:rsid w:val="00E9275F"/>
    <w:rsid w:val="00E933BB"/>
    <w:rsid w:val="00E93F3D"/>
    <w:rsid w:val="00EC1312"/>
    <w:rsid w:val="00EC68E3"/>
    <w:rsid w:val="00EC7AFB"/>
    <w:rsid w:val="00ED3C0F"/>
    <w:rsid w:val="00EE1C94"/>
    <w:rsid w:val="00EE5EFA"/>
    <w:rsid w:val="00F05849"/>
    <w:rsid w:val="00F07CC8"/>
    <w:rsid w:val="00F14228"/>
    <w:rsid w:val="00F17E18"/>
    <w:rsid w:val="00F2025E"/>
    <w:rsid w:val="00F22E5C"/>
    <w:rsid w:val="00F25109"/>
    <w:rsid w:val="00F308E3"/>
    <w:rsid w:val="00F35D8B"/>
    <w:rsid w:val="00F42DD3"/>
    <w:rsid w:val="00F470CD"/>
    <w:rsid w:val="00F50AAE"/>
    <w:rsid w:val="00F53F0F"/>
    <w:rsid w:val="00F610BB"/>
    <w:rsid w:val="00F641DA"/>
    <w:rsid w:val="00F65DF4"/>
    <w:rsid w:val="00F6650A"/>
    <w:rsid w:val="00F67688"/>
    <w:rsid w:val="00F736B9"/>
    <w:rsid w:val="00F7576F"/>
    <w:rsid w:val="00F840FB"/>
    <w:rsid w:val="00F87566"/>
    <w:rsid w:val="00F90AF4"/>
    <w:rsid w:val="00FA465B"/>
    <w:rsid w:val="00FB0031"/>
    <w:rsid w:val="00FB5463"/>
    <w:rsid w:val="00FC0D59"/>
    <w:rsid w:val="00FC1B1F"/>
    <w:rsid w:val="00FC3B09"/>
    <w:rsid w:val="00FD49ED"/>
    <w:rsid w:val="00FF0F5C"/>
    <w:rsid w:val="00FF1C0C"/>
    <w:rsid w:val="0CDF76AC"/>
    <w:rsid w:val="139C075E"/>
    <w:rsid w:val="180A024F"/>
    <w:rsid w:val="7393108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iPriority="0" w:qFormat="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045"/>
    <w:pPr>
      <w:widowControl w:val="0"/>
      <w:jc w:val="both"/>
    </w:pPr>
    <w:rPr>
      <w:kern w:val="2"/>
      <w:sz w:val="21"/>
      <w:szCs w:val="24"/>
    </w:rPr>
  </w:style>
  <w:style w:type="paragraph" w:styleId="1">
    <w:name w:val="heading 1"/>
    <w:basedOn w:val="a"/>
    <w:next w:val="a"/>
    <w:link w:val="1Char"/>
    <w:uiPriority w:val="99"/>
    <w:qFormat/>
    <w:rsid w:val="00C63045"/>
    <w:pPr>
      <w:keepNext/>
      <w:keepLines/>
      <w:spacing w:line="576" w:lineRule="auto"/>
      <w:jc w:val="left"/>
      <w:outlineLvl w:val="0"/>
    </w:pPr>
    <w:rPr>
      <w:rFonts w:ascii="Courier New" w:eastAsia="Courier New" w:hAnsi="Courier New" w:cs="Courier New"/>
      <w:b/>
      <w:color w:val="000000"/>
      <w:kern w:val="44"/>
      <w:sz w:val="44"/>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nhideWhenUsed/>
    <w:qFormat/>
    <w:rsid w:val="00C63045"/>
    <w:pPr>
      <w:spacing w:after="120"/>
    </w:pPr>
  </w:style>
  <w:style w:type="paragraph" w:styleId="a4">
    <w:name w:val="Plain Text"/>
    <w:basedOn w:val="a"/>
    <w:link w:val="Char0"/>
    <w:qFormat/>
    <w:rsid w:val="00C63045"/>
    <w:rPr>
      <w:rFonts w:ascii="宋体" w:hAnsi="Courier New"/>
      <w:szCs w:val="20"/>
    </w:rPr>
  </w:style>
  <w:style w:type="paragraph" w:styleId="a5">
    <w:name w:val="Balloon Text"/>
    <w:basedOn w:val="a"/>
    <w:link w:val="Char1"/>
    <w:uiPriority w:val="99"/>
    <w:semiHidden/>
    <w:unhideWhenUsed/>
    <w:rsid w:val="00C63045"/>
    <w:rPr>
      <w:sz w:val="18"/>
      <w:szCs w:val="18"/>
    </w:rPr>
  </w:style>
  <w:style w:type="paragraph" w:styleId="a6">
    <w:name w:val="footer"/>
    <w:basedOn w:val="a"/>
    <w:link w:val="Char2"/>
    <w:uiPriority w:val="99"/>
    <w:semiHidden/>
    <w:unhideWhenUsed/>
    <w:rsid w:val="00C63045"/>
    <w:pPr>
      <w:tabs>
        <w:tab w:val="center" w:pos="4153"/>
        <w:tab w:val="right" w:pos="8306"/>
      </w:tabs>
      <w:snapToGrid w:val="0"/>
      <w:jc w:val="left"/>
    </w:pPr>
    <w:rPr>
      <w:sz w:val="18"/>
      <w:szCs w:val="18"/>
    </w:rPr>
  </w:style>
  <w:style w:type="paragraph" w:styleId="a7">
    <w:name w:val="header"/>
    <w:basedOn w:val="a"/>
    <w:link w:val="Char3"/>
    <w:uiPriority w:val="99"/>
    <w:semiHidden/>
    <w:unhideWhenUsed/>
    <w:rsid w:val="00C63045"/>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unhideWhenUsed/>
    <w:rsid w:val="00C63045"/>
    <w:pPr>
      <w:jc w:val="left"/>
    </w:pPr>
    <w:rPr>
      <w:rFonts w:ascii="微软雅黑" w:eastAsia="微软雅黑" w:hAnsi="微软雅黑"/>
      <w:kern w:val="0"/>
      <w:sz w:val="24"/>
    </w:rPr>
  </w:style>
  <w:style w:type="table" w:styleId="a9">
    <w:name w:val="Table Grid"/>
    <w:basedOn w:val="a1"/>
    <w:qFormat/>
    <w:rsid w:val="00C6304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C63045"/>
    <w:rPr>
      <w:color w:val="296FBE"/>
      <w:u w:val="none"/>
    </w:rPr>
  </w:style>
  <w:style w:type="character" w:customStyle="1" w:styleId="Char">
    <w:name w:val="正文文本 Char"/>
    <w:basedOn w:val="a0"/>
    <w:link w:val="a3"/>
    <w:rsid w:val="00C63045"/>
    <w:rPr>
      <w:rFonts w:ascii="Times New Roman" w:eastAsia="宋体" w:hAnsi="Times New Roman" w:cs="Times New Roman"/>
      <w:szCs w:val="24"/>
    </w:rPr>
  </w:style>
  <w:style w:type="character" w:customStyle="1" w:styleId="1Char">
    <w:name w:val="标题 1 Char"/>
    <w:basedOn w:val="a0"/>
    <w:link w:val="1"/>
    <w:uiPriority w:val="99"/>
    <w:qFormat/>
    <w:rsid w:val="00C63045"/>
    <w:rPr>
      <w:rFonts w:ascii="Courier New" w:eastAsia="Courier New" w:hAnsi="Courier New" w:cs="Courier New"/>
      <w:b/>
      <w:color w:val="000000"/>
      <w:kern w:val="44"/>
      <w:sz w:val="44"/>
      <w:szCs w:val="24"/>
      <w:lang w:eastAsia="en-US" w:bidi="en-US"/>
    </w:rPr>
  </w:style>
  <w:style w:type="character" w:customStyle="1" w:styleId="Char3">
    <w:name w:val="页眉 Char"/>
    <w:basedOn w:val="a0"/>
    <w:link w:val="a7"/>
    <w:uiPriority w:val="99"/>
    <w:semiHidden/>
    <w:rsid w:val="00C63045"/>
    <w:rPr>
      <w:rFonts w:ascii="Times New Roman" w:eastAsia="宋体" w:hAnsi="Times New Roman" w:cs="Times New Roman"/>
      <w:sz w:val="18"/>
      <w:szCs w:val="18"/>
    </w:rPr>
  </w:style>
  <w:style w:type="character" w:customStyle="1" w:styleId="Char2">
    <w:name w:val="页脚 Char"/>
    <w:basedOn w:val="a0"/>
    <w:link w:val="a6"/>
    <w:uiPriority w:val="99"/>
    <w:semiHidden/>
    <w:rsid w:val="00C63045"/>
    <w:rPr>
      <w:rFonts w:ascii="Times New Roman" w:eastAsia="宋体" w:hAnsi="Times New Roman" w:cs="Times New Roman"/>
      <w:sz w:val="18"/>
      <w:szCs w:val="18"/>
    </w:rPr>
  </w:style>
  <w:style w:type="character" w:customStyle="1" w:styleId="Char0">
    <w:name w:val="纯文本 Char"/>
    <w:basedOn w:val="a0"/>
    <w:link w:val="a4"/>
    <w:rsid w:val="00C63045"/>
    <w:rPr>
      <w:rFonts w:ascii="宋体" w:eastAsia="宋体" w:hAnsi="Courier New" w:cs="Times New Roman"/>
      <w:szCs w:val="20"/>
    </w:rPr>
  </w:style>
  <w:style w:type="paragraph" w:styleId="ab">
    <w:name w:val="List Paragraph"/>
    <w:basedOn w:val="a"/>
    <w:uiPriority w:val="34"/>
    <w:qFormat/>
    <w:rsid w:val="00C63045"/>
    <w:pPr>
      <w:ind w:firstLineChars="200" w:firstLine="420"/>
    </w:pPr>
  </w:style>
  <w:style w:type="paragraph" w:customStyle="1" w:styleId="11">
    <w:name w:val="正文_1_1"/>
    <w:qFormat/>
    <w:rsid w:val="00C63045"/>
    <w:pPr>
      <w:widowControl w:val="0"/>
      <w:jc w:val="both"/>
    </w:pPr>
    <w:rPr>
      <w:kern w:val="2"/>
      <w:sz w:val="21"/>
      <w:szCs w:val="22"/>
    </w:rPr>
  </w:style>
  <w:style w:type="character" w:customStyle="1" w:styleId="Char1">
    <w:name w:val="批注框文本 Char"/>
    <w:basedOn w:val="a0"/>
    <w:link w:val="a5"/>
    <w:uiPriority w:val="99"/>
    <w:semiHidden/>
    <w:rsid w:val="00C63045"/>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995</Words>
  <Characters>5678</Characters>
  <Application>Microsoft Office Word</Application>
  <DocSecurity>0</DocSecurity>
  <Lines>47</Lines>
  <Paragraphs>13</Paragraphs>
  <ScaleCrop>false</ScaleCrop>
  <Company>Microsoft</Company>
  <LinksUpToDate>false</LinksUpToDate>
  <CharactersWithSpaces>6660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Micorosoft</cp:lastModifiedBy>
  <cp:revision>13</cp:revision>
  <dcterms:created xsi:type="dcterms:W3CDTF">2024-08-08T02:47:00Z</dcterms:created>
  <dcterms:modified xsi:type="dcterms:W3CDTF">2024-08-15T08:57:00Z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77179412238C4B4394EFF5ECBBA9C320_13</vt:lpwstr>
  </property>
</Properties>
</file>