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热电分公司所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Times New Roman" w:hAnsi="Times New Roman" w:eastAsia="宋体" w:cs="Times New Roman"/>
          <w:color w:val="000000"/>
          <w:sz w:val="28"/>
          <w:szCs w:val="28"/>
          <w:highlight w:val="none"/>
          <w:lang w:val="en-US" w:eastAsia="zh-CN"/>
        </w:rPr>
        <w:t>爆燃波发生器12件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3C5E27D2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596"/>
        <w:gridCol w:w="2235"/>
        <w:gridCol w:w="684"/>
        <w:gridCol w:w="813"/>
        <w:gridCol w:w="1686"/>
        <w:gridCol w:w="830"/>
      </w:tblGrid>
      <w:tr w14:paraId="5AC0B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78" w:type="dxa"/>
            <w:noWrap w:val="0"/>
            <w:vAlign w:val="center"/>
          </w:tcPr>
          <w:p w14:paraId="2020B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596" w:type="dxa"/>
            <w:noWrap w:val="0"/>
            <w:vAlign w:val="center"/>
          </w:tcPr>
          <w:p w14:paraId="7A5B1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235" w:type="dxa"/>
            <w:noWrap w:val="0"/>
            <w:vAlign w:val="center"/>
          </w:tcPr>
          <w:p w14:paraId="55DF7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684" w:type="dxa"/>
            <w:noWrap w:val="0"/>
            <w:vAlign w:val="center"/>
          </w:tcPr>
          <w:p w14:paraId="25CC2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813" w:type="dxa"/>
            <w:noWrap w:val="0"/>
            <w:vAlign w:val="center"/>
          </w:tcPr>
          <w:p w14:paraId="61F22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4A64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830" w:type="dxa"/>
            <w:noWrap w:val="0"/>
            <w:vAlign w:val="center"/>
          </w:tcPr>
          <w:p w14:paraId="4FBFB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4729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678" w:type="dxa"/>
            <w:noWrap w:val="0"/>
            <w:vAlign w:val="center"/>
          </w:tcPr>
          <w:p w14:paraId="1F637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96" w:type="dxa"/>
            <w:noWrap w:val="0"/>
            <w:vAlign w:val="center"/>
          </w:tcPr>
          <w:p w14:paraId="40E9450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爆燃波发生器</w:t>
            </w:r>
          </w:p>
        </w:tc>
        <w:tc>
          <w:tcPr>
            <w:tcW w:w="2235" w:type="dxa"/>
            <w:noWrap w:val="0"/>
            <w:vAlign w:val="center"/>
          </w:tcPr>
          <w:p w14:paraId="439B82CE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KJR-GT50-120</w:t>
            </w:r>
          </w:p>
          <w:p w14:paraId="0405AB40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详见技术要求</w:t>
            </w:r>
          </w:p>
        </w:tc>
        <w:tc>
          <w:tcPr>
            <w:tcW w:w="684" w:type="dxa"/>
            <w:noWrap w:val="0"/>
            <w:vAlign w:val="center"/>
          </w:tcPr>
          <w:p w14:paraId="4FFBA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813" w:type="dxa"/>
            <w:noWrap w:val="0"/>
            <w:vAlign w:val="center"/>
          </w:tcPr>
          <w:p w14:paraId="3F7AE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686" w:type="dxa"/>
            <w:noWrap w:val="0"/>
            <w:vAlign w:val="center"/>
          </w:tcPr>
          <w:p w14:paraId="3C6C6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JH250812000007</w:t>
            </w:r>
          </w:p>
        </w:tc>
        <w:tc>
          <w:tcPr>
            <w:tcW w:w="830" w:type="dxa"/>
            <w:noWrap w:val="0"/>
            <w:vAlign w:val="center"/>
          </w:tcPr>
          <w:p w14:paraId="05D71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合同签订后5天交清全部货物(如因招标方原因需推迟交货期，则招标方应提前通知投标方)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 xml:space="preserve">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sz w:val="24"/>
          <w:szCs w:val="24"/>
        </w:rPr>
        <w:t>日17:00止。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8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25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E245133"/>
    <w:rsid w:val="32F230D0"/>
    <w:rsid w:val="351C000D"/>
    <w:rsid w:val="382614AE"/>
    <w:rsid w:val="39535627"/>
    <w:rsid w:val="46FD4105"/>
    <w:rsid w:val="49896CB2"/>
    <w:rsid w:val="49A12D98"/>
    <w:rsid w:val="50F013BB"/>
    <w:rsid w:val="533C054C"/>
    <w:rsid w:val="53E41AB0"/>
    <w:rsid w:val="53F66E57"/>
    <w:rsid w:val="5CEB19FD"/>
    <w:rsid w:val="6B4E646B"/>
    <w:rsid w:val="6C666467"/>
    <w:rsid w:val="6E136469"/>
    <w:rsid w:val="718C621A"/>
    <w:rsid w:val="752769D2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1038</Words>
  <Characters>1209</Characters>
  <Lines>0</Lines>
  <Paragraphs>0</Paragraphs>
  <TotalTime>2</TotalTime>
  <ScaleCrop>false</ScaleCrop>
  <LinksUpToDate>false</LinksUpToDate>
  <CharactersWithSpaces>1271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2025-08-21T01:51:42Z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86E5F34D3F3D4696A8E93DC66C6396BE_13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