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07CC9" w14:textId="77777777" w:rsidR="00BC5894" w:rsidRPr="00AF3C83" w:rsidRDefault="00000000" w:rsidP="00386433">
      <w:pPr>
        <w:spacing w:line="560" w:lineRule="exact"/>
        <w:jc w:val="center"/>
        <w:rPr>
          <w:rFonts w:ascii="方正小标宋简体" w:eastAsia="方正小标宋简体" w:hAnsi="宋体" w:cs="宋体" w:hint="eastAsia"/>
          <w:color w:val="000000" w:themeColor="text1"/>
          <w:sz w:val="32"/>
          <w:szCs w:val="32"/>
        </w:rPr>
      </w:pPr>
      <w:r w:rsidRPr="00AF3C83">
        <w:rPr>
          <w:rFonts w:ascii="方正小标宋简体" w:eastAsia="方正小标宋简体" w:hAnsi="宋体" w:cs="宋体" w:hint="eastAsia"/>
          <w:color w:val="000000" w:themeColor="text1"/>
          <w:sz w:val="48"/>
          <w:szCs w:val="48"/>
        </w:rPr>
        <w:t>苏盐井神公开询比采购公告</w:t>
      </w:r>
    </w:p>
    <w:p w14:paraId="04E6F2A9" w14:textId="77777777" w:rsidR="00AF3C83" w:rsidRDefault="00AF3C83">
      <w:pPr>
        <w:adjustRightInd w:val="0"/>
        <w:snapToGrid w:val="0"/>
        <w:spacing w:line="560" w:lineRule="exact"/>
        <w:ind w:left="10"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</w:p>
    <w:p w14:paraId="6C9B201F" w14:textId="32943D5F" w:rsidR="00BC5894" w:rsidRPr="00AF3C83" w:rsidRDefault="00386433">
      <w:pPr>
        <w:adjustRightInd w:val="0"/>
        <w:snapToGrid w:val="0"/>
        <w:spacing w:line="560" w:lineRule="exact"/>
        <w:ind w:left="10"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  <w:highlight w:val="yellow"/>
        </w:rPr>
      </w:pPr>
      <w:r>
        <w:rPr>
          <w:rFonts w:ascii="仿宋" w:eastAsia="仿宋" w:hAnsi="仿宋" w:cs="仿宋" w:hint="eastAsia"/>
          <w:color w:val="000000" w:themeColor="text1"/>
          <w:sz w:val="28"/>
          <w:szCs w:val="28"/>
        </w:rPr>
        <w:t>江苏</w:t>
      </w:r>
      <w:r w:rsidRPr="00AF3C83">
        <w:rPr>
          <w:rFonts w:ascii="仿宋" w:eastAsia="仿宋" w:hAnsi="仿宋" w:cs="仿宋" w:hint="eastAsia"/>
          <w:color w:val="000000" w:themeColor="text1"/>
          <w:sz w:val="28"/>
          <w:szCs w:val="28"/>
        </w:rPr>
        <w:t>苏盐井神股份有限公司现对</w:t>
      </w:r>
      <w:r w:rsidR="00AF3C83" w:rsidRPr="00AF3C83">
        <w:rPr>
          <w:rFonts w:ascii="仿宋" w:eastAsia="仿宋" w:hAnsi="仿宋" w:cs="仿宋" w:hint="eastAsia"/>
          <w:color w:val="000000" w:themeColor="text1"/>
          <w:sz w:val="28"/>
          <w:szCs w:val="28"/>
          <w:u w:val="single"/>
        </w:rPr>
        <w:t>公有云资源租赁服务</w:t>
      </w:r>
      <w:r w:rsidRPr="00AF3C83">
        <w:rPr>
          <w:rFonts w:ascii="仿宋" w:eastAsia="仿宋" w:hAnsi="仿宋" w:cs="仿宋" w:hint="eastAsia"/>
          <w:color w:val="000000" w:themeColor="text1"/>
          <w:sz w:val="28"/>
          <w:szCs w:val="28"/>
        </w:rPr>
        <w:t>进行公开询比采购，本次询比采购为资格后审。</w:t>
      </w:r>
    </w:p>
    <w:p w14:paraId="24BA42A3" w14:textId="77777777" w:rsidR="00BC5894" w:rsidRPr="00386433" w:rsidRDefault="00000000">
      <w:pPr>
        <w:spacing w:line="560" w:lineRule="exact"/>
        <w:ind w:firstLineChars="200" w:firstLine="562"/>
        <w:rPr>
          <w:rFonts w:ascii="仿宋" w:eastAsia="仿宋" w:hAnsi="仿宋" w:cs="仿宋" w:hint="eastAsia"/>
          <w:b/>
          <w:bCs/>
          <w:color w:val="000000" w:themeColor="text1"/>
          <w:sz w:val="28"/>
          <w:szCs w:val="28"/>
        </w:rPr>
      </w:pPr>
      <w:r w:rsidRPr="00386433">
        <w:rPr>
          <w:rFonts w:ascii="仿宋" w:eastAsia="仿宋" w:hAnsi="仿宋" w:cs="仿宋" w:hint="eastAsia"/>
          <w:b/>
          <w:bCs/>
          <w:color w:val="000000" w:themeColor="text1"/>
          <w:sz w:val="28"/>
          <w:szCs w:val="28"/>
        </w:rPr>
        <w:t xml:space="preserve">一、采购人信息 </w:t>
      </w:r>
    </w:p>
    <w:p w14:paraId="089E63B0" w14:textId="77777777" w:rsidR="00BC5894" w:rsidRPr="00AF3C83" w:rsidRDefault="00000000">
      <w:pPr>
        <w:spacing w:line="5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 w:rsidRPr="00AF3C83">
        <w:rPr>
          <w:rFonts w:ascii="仿宋" w:eastAsia="仿宋" w:hAnsi="仿宋" w:cs="仿宋" w:hint="eastAsia"/>
          <w:color w:val="000000" w:themeColor="text1"/>
          <w:sz w:val="28"/>
          <w:szCs w:val="28"/>
        </w:rPr>
        <w:t>1. 采购人单位名称：江苏苏盐井神股份有限公司</w:t>
      </w:r>
    </w:p>
    <w:p w14:paraId="45B1E12E" w14:textId="77777777" w:rsidR="00BC5894" w:rsidRPr="00AF3C83" w:rsidRDefault="00000000">
      <w:pPr>
        <w:spacing w:line="5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 w:rsidRPr="00AF3C83">
        <w:rPr>
          <w:rFonts w:ascii="仿宋" w:eastAsia="仿宋" w:hAnsi="仿宋" w:cs="仿宋" w:hint="eastAsia"/>
          <w:color w:val="000000" w:themeColor="text1"/>
          <w:sz w:val="28"/>
          <w:szCs w:val="28"/>
        </w:rPr>
        <w:t>2. 地址：江苏省淮安市淮安区井神路1号</w:t>
      </w:r>
    </w:p>
    <w:p w14:paraId="66EC02C6" w14:textId="390997DB" w:rsidR="00BC5894" w:rsidRPr="00AF3C83" w:rsidRDefault="00000000">
      <w:pPr>
        <w:spacing w:line="5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 w:rsidRPr="00AF3C83">
        <w:rPr>
          <w:rFonts w:ascii="仿宋" w:eastAsia="仿宋" w:hAnsi="仿宋" w:cs="仿宋" w:hint="eastAsia"/>
          <w:color w:val="000000" w:themeColor="text1"/>
          <w:sz w:val="28"/>
          <w:szCs w:val="28"/>
        </w:rPr>
        <w:t>3. 联系人（电话）：</w:t>
      </w:r>
      <w:r w:rsidR="00AF3C83" w:rsidRPr="00AF3C83">
        <w:rPr>
          <w:rFonts w:ascii="仿宋" w:eastAsia="仿宋" w:hAnsi="仿宋" w:cs="仿宋" w:hint="eastAsia"/>
          <w:color w:val="000000" w:themeColor="text1"/>
          <w:sz w:val="28"/>
          <w:szCs w:val="28"/>
        </w:rPr>
        <w:t>李颖18352388570</w:t>
      </w:r>
    </w:p>
    <w:p w14:paraId="445FF818" w14:textId="77777777" w:rsidR="00BC5894" w:rsidRPr="00386433" w:rsidRDefault="00000000">
      <w:pPr>
        <w:spacing w:line="560" w:lineRule="exact"/>
        <w:ind w:firstLineChars="200" w:firstLine="562"/>
        <w:rPr>
          <w:rFonts w:ascii="仿宋" w:eastAsia="仿宋" w:hAnsi="仿宋" w:cs="仿宋" w:hint="eastAsia"/>
          <w:b/>
          <w:bCs/>
          <w:color w:val="000000" w:themeColor="text1"/>
          <w:sz w:val="28"/>
          <w:szCs w:val="28"/>
        </w:rPr>
      </w:pPr>
      <w:r w:rsidRPr="00386433">
        <w:rPr>
          <w:rFonts w:ascii="仿宋" w:eastAsia="仿宋" w:hAnsi="仿宋" w:cs="仿宋" w:hint="eastAsia"/>
          <w:b/>
          <w:bCs/>
          <w:color w:val="000000" w:themeColor="text1"/>
          <w:sz w:val="28"/>
          <w:szCs w:val="28"/>
        </w:rPr>
        <w:t xml:space="preserve">二、采购内容 </w:t>
      </w:r>
    </w:p>
    <w:p w14:paraId="188F3B76" w14:textId="58CB211D" w:rsidR="00BC5894" w:rsidRPr="00AF3C83" w:rsidRDefault="00000000" w:rsidP="00AF3C83">
      <w:pPr>
        <w:adjustRightInd w:val="0"/>
        <w:snapToGrid w:val="0"/>
        <w:spacing w:line="560" w:lineRule="exact"/>
        <w:ind w:firstLineChars="200" w:firstLine="560"/>
        <w:jc w:val="left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 w:rsidRPr="00AF3C83">
        <w:rPr>
          <w:rFonts w:ascii="仿宋" w:eastAsia="仿宋" w:hAnsi="仿宋" w:cs="仿宋" w:hint="eastAsia"/>
          <w:color w:val="000000" w:themeColor="text1"/>
          <w:sz w:val="28"/>
          <w:szCs w:val="28"/>
        </w:rPr>
        <w:t xml:space="preserve">1、采购清单： </w:t>
      </w:r>
      <w:r w:rsidRPr="00AF3C83">
        <w:rPr>
          <w:rFonts w:ascii="仿宋" w:eastAsia="仿宋" w:hAnsi="仿宋" w:cs="宋体"/>
          <w:sz w:val="28"/>
          <w:szCs w:val="28"/>
        </w:rPr>
        <w:tab/>
      </w:r>
    </w:p>
    <w:tbl>
      <w:tblPr>
        <w:tblW w:w="8789" w:type="dxa"/>
        <w:tblInd w:w="-5" w:type="dxa"/>
        <w:tblLook w:val="04A0" w:firstRow="1" w:lastRow="0" w:firstColumn="1" w:lastColumn="0" w:noHBand="0" w:noVBand="1"/>
      </w:tblPr>
      <w:tblGrid>
        <w:gridCol w:w="605"/>
        <w:gridCol w:w="1380"/>
        <w:gridCol w:w="1213"/>
        <w:gridCol w:w="1197"/>
        <w:gridCol w:w="1134"/>
        <w:gridCol w:w="1134"/>
        <w:gridCol w:w="425"/>
        <w:gridCol w:w="709"/>
        <w:gridCol w:w="141"/>
        <w:gridCol w:w="851"/>
      </w:tblGrid>
      <w:tr w:rsidR="002434A8" w:rsidRPr="00AF3C83" w14:paraId="2ABD7472" w14:textId="77777777" w:rsidTr="00163606">
        <w:trPr>
          <w:trHeight w:val="397"/>
        </w:trPr>
        <w:tc>
          <w:tcPr>
            <w:tcW w:w="87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95F3FA" w14:textId="7A304F4E" w:rsidR="002434A8" w:rsidRPr="002434A8" w:rsidRDefault="002434A8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  <w:t>云资源需求清单</w:t>
            </w:r>
          </w:p>
        </w:tc>
      </w:tr>
      <w:tr w:rsidR="00AF3C83" w:rsidRPr="00AF3C83" w14:paraId="71EBD21E" w14:textId="77777777" w:rsidTr="00163606">
        <w:trPr>
          <w:trHeight w:val="397"/>
        </w:trPr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BFDD20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系统</w:t>
            </w: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92D331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服务器类别</w:t>
            </w:r>
          </w:p>
        </w:tc>
        <w:tc>
          <w:tcPr>
            <w:tcW w:w="45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BCCBFB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虚拟机规格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EA131C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数量/台</w:t>
            </w:r>
          </w:p>
        </w:tc>
      </w:tr>
      <w:tr w:rsidR="00AF3C83" w:rsidRPr="00AF3C83" w14:paraId="032AD328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8BB89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F73AD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B585E4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CPU(核数)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DE7810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内存(G)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B0B795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数据盘(G)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7FAAB0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显存(G)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420CA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</w:tr>
      <w:tr w:rsidR="00386433" w:rsidRPr="00AF3C83" w14:paraId="2177A007" w14:textId="77777777" w:rsidTr="00163606">
        <w:trPr>
          <w:trHeight w:val="397"/>
        </w:trPr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F35CFB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系统1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2CC8C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DECA8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C9BAF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D5A53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EE7A6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D9A40E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386433" w:rsidRPr="00AF3C83" w14:paraId="6DC47EF6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42F899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7C711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CCDF0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54648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4606AE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B28D7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A7B9A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386433" w:rsidRPr="00AF3C83" w14:paraId="536EB34C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47902A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26B35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7A2D4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7E58EF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6B252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3EA66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4397F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</w:tr>
      <w:tr w:rsidR="00386433" w:rsidRPr="00AF3C83" w14:paraId="720FF73A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E1559B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E03D5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5EB20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A2847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881D15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0A10C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F0AD9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386433" w:rsidRPr="00AF3C83" w14:paraId="3CBF3612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8C6873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FF1B2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云服务器5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8256A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000EA0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DF607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44595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E3335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386433" w:rsidRPr="00AF3C83" w14:paraId="6D8E3D55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8A24C3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1069C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云服务器6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576A3B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3584A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ED64A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5FB2B2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71A07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386433" w:rsidRPr="00AF3C83" w14:paraId="2A960D7A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D3C7F7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AF95D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云服务器7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D4C2F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09A63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FB6C9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4094B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57F01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386433" w:rsidRPr="00AF3C83" w14:paraId="6144257E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8FB911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BA068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云服务器8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5B0D1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CFF4B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AB105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25DF4F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4D961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386433" w:rsidRPr="00AF3C83" w14:paraId="6BCB0562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5F4903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80C3B0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GPU云服务器1（A10*2)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041B4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57F83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9BECD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97BD6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48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0B7E1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AF3C83" w:rsidRPr="00AF3C83" w14:paraId="6FE52FE2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9A67DA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4C8EFBB9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带宽</w:t>
            </w:r>
          </w:p>
        </w:tc>
        <w:tc>
          <w:tcPr>
            <w:tcW w:w="559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14:paraId="245BC6C5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互联网共享带宽400M</w:t>
            </w:r>
          </w:p>
        </w:tc>
      </w:tr>
      <w:tr w:rsidR="00386433" w:rsidRPr="00AF3C83" w14:paraId="48C1665B" w14:textId="77777777" w:rsidTr="00163606">
        <w:trPr>
          <w:trHeight w:val="397"/>
        </w:trPr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466AD368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  <w:t>系统1合计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0B3D229D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43658EBE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2A21E139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384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70CA0525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5500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11345A8D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48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20827B50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16</w:t>
            </w:r>
          </w:p>
        </w:tc>
      </w:tr>
      <w:tr w:rsidR="00386433" w:rsidRPr="00AF3C83" w14:paraId="6E43F9D0" w14:textId="77777777" w:rsidTr="00163606">
        <w:trPr>
          <w:trHeight w:val="397"/>
        </w:trPr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809709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系统2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F1646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66BBF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1062F1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0883F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7CAC7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B11BB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386433" w:rsidRPr="00AF3C83" w14:paraId="60465608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D39A52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41C13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5C80A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7F7E1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D612E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61807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470C1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386433" w:rsidRPr="00AF3C83" w14:paraId="746ABD34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5F5A69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C1808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2B2FC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963B6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301D3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C9EB25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ECF13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</w:tr>
      <w:tr w:rsidR="00386433" w:rsidRPr="00AF3C83" w14:paraId="3BF43CCC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E961A9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46E48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78A7C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289815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F19CD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D7B7C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6F0E4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386433" w:rsidRPr="00AF3C83" w14:paraId="215ABA93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CD37BA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F9757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云服务器5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DA3FF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93ABD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F3AFB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66C41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3AE84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386433" w:rsidRPr="00AF3C83" w14:paraId="0B4CADF1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B44ADB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888E8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云服务器6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8DB7C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290E85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1EE26D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14ED6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A160D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AF3C83" w:rsidRPr="00AF3C83" w14:paraId="75843F4D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B9B964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4B09E5B4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带宽</w:t>
            </w:r>
          </w:p>
        </w:tc>
        <w:tc>
          <w:tcPr>
            <w:tcW w:w="559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14:paraId="55BE02F4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互联网共享带宽300M</w:t>
            </w:r>
          </w:p>
        </w:tc>
      </w:tr>
      <w:tr w:rsidR="00386433" w:rsidRPr="00AF3C83" w14:paraId="49A0F3AD" w14:textId="77777777" w:rsidTr="00163606">
        <w:trPr>
          <w:trHeight w:val="397"/>
        </w:trPr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6D7D660E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  <w:t>系统2合计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7EC1154D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505B32AB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55B3A229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272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6760E924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3500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0BDCF9A6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37621A8A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13</w:t>
            </w:r>
          </w:p>
        </w:tc>
      </w:tr>
      <w:tr w:rsidR="00386433" w:rsidRPr="00AF3C83" w14:paraId="1F47AB02" w14:textId="77777777" w:rsidTr="00163606">
        <w:trPr>
          <w:trHeight w:val="397"/>
        </w:trPr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B121FE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系统3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1E790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D546F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CE6FC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64863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3B497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3C84A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386433" w:rsidRPr="00AF3C83" w14:paraId="3AC9EF71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782353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EFF872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B30B1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7B2C5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1F972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B67FF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19CD3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386433" w:rsidRPr="00AF3C83" w14:paraId="55DF9914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F3A301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15F36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E9294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A0A43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885A8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C454B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AF7C1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</w:tr>
      <w:tr w:rsidR="00386433" w:rsidRPr="00AF3C83" w14:paraId="4D59072A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0078BE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5011D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8AB8B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9F6FE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56616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A1E8E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2E8C8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386433" w:rsidRPr="00AF3C83" w14:paraId="1D4A6903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74AD2C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465CB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云服务器5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223D7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5DC20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A9C8E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4C0C2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3D621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386433" w:rsidRPr="00AF3C83" w14:paraId="25F9274E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AB5455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F1C38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云服务器6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A53EF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2A528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6C53F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9FA4D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40B7A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</w:tr>
      <w:tr w:rsidR="00386433" w:rsidRPr="00AF3C83" w14:paraId="5CF7815E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65A8F6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FC619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云服务器7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F9A08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4DC95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EF209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7F5B1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990DF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386433" w:rsidRPr="00AF3C83" w14:paraId="32C7EE17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2AE27F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3FD277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云服务器8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9FF24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DCEBC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0E727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2000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0895F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30947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386433" w:rsidRPr="00AF3C83" w14:paraId="2FBF2BF9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05C797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C6C086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GPU云服务器1（A10*2)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4B842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DA52D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68A17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C468F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48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BAA3F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AF3C83" w:rsidRPr="00AF3C83" w14:paraId="29AB596C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06B750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20B35952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带宽</w:t>
            </w:r>
          </w:p>
        </w:tc>
        <w:tc>
          <w:tcPr>
            <w:tcW w:w="559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14:paraId="1B766FCA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互联网共享带宽500M</w:t>
            </w:r>
          </w:p>
        </w:tc>
      </w:tr>
      <w:tr w:rsidR="00386433" w:rsidRPr="00AF3C83" w14:paraId="67F19330" w14:textId="77777777" w:rsidTr="00163606">
        <w:trPr>
          <w:trHeight w:val="397"/>
        </w:trPr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2D925130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  <w:t>系统3合计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614166D1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25124B9A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49EB0718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464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587C0DBE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7500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2A280CB0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48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5D7B8D88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32</w:t>
            </w:r>
          </w:p>
        </w:tc>
      </w:tr>
      <w:tr w:rsidR="00386433" w:rsidRPr="00AF3C83" w14:paraId="5FBFC28C" w14:textId="77777777" w:rsidTr="00163606">
        <w:trPr>
          <w:trHeight w:val="397"/>
        </w:trPr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A89126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系统4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52A30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01C93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50286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EC7B1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0F9231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820D1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</w:tr>
      <w:tr w:rsidR="00386433" w:rsidRPr="00AF3C83" w14:paraId="622C3139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975FC8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25D36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ECD7E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E0B68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843D6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3F4548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1B227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386433" w:rsidRPr="00AF3C83" w14:paraId="7D0FC31E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69343E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0614E0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BB3DB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FDAA3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35F47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B0C3F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1A479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</w:tr>
      <w:tr w:rsidR="00386433" w:rsidRPr="00AF3C83" w14:paraId="13BBF764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BD5E31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36739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BE559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A79E6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33BFA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0D457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EE460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386433" w:rsidRPr="00AF3C83" w14:paraId="536627B8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0E79DE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65F884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云服务器5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BA2A4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B3A61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B7C0B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2A5E8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3B57D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</w:tr>
      <w:tr w:rsidR="00386433" w:rsidRPr="00AF3C83" w14:paraId="4BCF729B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0E973D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CA705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云服务器6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305CF0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A08E1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36139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5C9EF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F0A3FA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386433" w:rsidRPr="00AF3C83" w14:paraId="18CE7086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C7468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A9A4B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云服务器7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BDE0ED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AA7FB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B37C1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6AC59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EA5E1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386433" w:rsidRPr="00AF3C83" w14:paraId="28176E3A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BF789B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2A76D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云服务器8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DE7A0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BB599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28B92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2000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712379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AC513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386433" w:rsidRPr="00AF3C83" w14:paraId="6763D780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EC7885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84ACC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云服务器9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A7510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9B185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8BF277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18D15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E2DE7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386433" w:rsidRPr="00AF3C83" w14:paraId="1675CB25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4F2881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D1E95C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云服务器10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F211B7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E622A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8A013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1E94C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FCDC4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</w:tr>
      <w:tr w:rsidR="00AF3C83" w:rsidRPr="00AF3C83" w14:paraId="52FF8BB2" w14:textId="77777777" w:rsidTr="00163606">
        <w:trPr>
          <w:trHeight w:val="397"/>
        </w:trPr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FF167E" w14:textId="77777777" w:rsidR="00AF3C83" w:rsidRPr="00AF3C83" w:rsidRDefault="00AF3C83" w:rsidP="00AF3C83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380EC7A0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带宽</w:t>
            </w:r>
          </w:p>
        </w:tc>
        <w:tc>
          <w:tcPr>
            <w:tcW w:w="559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  <w:vAlign w:val="center"/>
            <w:hideMark/>
          </w:tcPr>
          <w:p w14:paraId="2A0D1586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互联网共享带宽500M</w:t>
            </w:r>
          </w:p>
        </w:tc>
      </w:tr>
      <w:tr w:rsidR="00386433" w:rsidRPr="00AF3C83" w14:paraId="67977774" w14:textId="77777777" w:rsidTr="00163606">
        <w:trPr>
          <w:trHeight w:val="397"/>
        </w:trPr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309F1996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  <w:t>系统4合计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62A554E0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7BB5F6DA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0ECC1577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46602AE8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8000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725AD45B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21918B3D" w14:textId="77777777" w:rsidR="00AF3C83" w:rsidRPr="00AF3C83" w:rsidRDefault="00AF3C83" w:rsidP="00AF3C83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F3C83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20</w:t>
            </w:r>
          </w:p>
        </w:tc>
      </w:tr>
      <w:tr w:rsidR="00AF3C83" w:rsidRPr="00AF3C83" w14:paraId="65B415F6" w14:textId="77777777" w:rsidTr="00163606">
        <w:trPr>
          <w:trHeight w:val="397"/>
        </w:trPr>
        <w:tc>
          <w:tcPr>
            <w:tcW w:w="87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8CE843E" w14:textId="0A873D73" w:rsidR="00AF3C83" w:rsidRPr="00AF3C83" w:rsidRDefault="00163606" w:rsidP="00163606">
            <w:pPr>
              <w:widowControl/>
              <w:jc w:val="left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163606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含：数据备份资源</w:t>
            </w:r>
            <w:r w:rsidR="00AF3C83" w:rsidRPr="00163606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2434A8" w:rsidRPr="002434A8" w14:paraId="6DCECA44" w14:textId="77777777" w:rsidTr="00163606">
        <w:trPr>
          <w:trHeight w:val="553"/>
        </w:trPr>
        <w:tc>
          <w:tcPr>
            <w:tcW w:w="87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43EF1CB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b/>
                <w:bCs/>
                <w:color w:val="000000"/>
                <w:kern w:val="0"/>
                <w:sz w:val="18"/>
                <w:szCs w:val="18"/>
              </w:rPr>
              <w:t>云安全需求清单</w:t>
            </w:r>
          </w:p>
        </w:tc>
      </w:tr>
      <w:tr w:rsidR="002434A8" w:rsidRPr="002434A8" w14:paraId="653BD2E6" w14:textId="77777777" w:rsidTr="00163606">
        <w:trPr>
          <w:trHeight w:val="373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28485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2B8DB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名称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AA1E5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技术参数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19D3E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数量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A1F34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单位</w:t>
            </w:r>
          </w:p>
        </w:tc>
      </w:tr>
      <w:tr w:rsidR="002434A8" w:rsidRPr="002434A8" w14:paraId="7A92EE91" w14:textId="77777777" w:rsidTr="00163606">
        <w:trPr>
          <w:trHeight w:val="1098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6A68F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09018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下一代防火墙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4C1E2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1.防护站点数≥3，支持带宽性能≥1000M。</w:t>
            </w: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br/>
              <w:t>2.提供高性能一体化安全防护能力，集成入侵防御、病毒防护、VPN、边界流量过滤、URL 过滤、数据安全防护、僵尸网络防护、沙箱防护等多种安全功能，并且全面支持 IPv6。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EDACA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C2922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</w:tr>
      <w:tr w:rsidR="002434A8" w:rsidRPr="002434A8" w14:paraId="1F1476B4" w14:textId="77777777" w:rsidTr="00163606">
        <w:trPr>
          <w:trHeight w:val="579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71C32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lastRenderedPageBreak/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19D2D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抗</w:t>
            </w:r>
            <w:proofErr w:type="spellStart"/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Ddos</w:t>
            </w:r>
            <w:proofErr w:type="spellEnd"/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攻击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7C0A9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提供≥10G的异常</w:t>
            </w:r>
            <w:proofErr w:type="spellStart"/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ddos</w:t>
            </w:r>
            <w:proofErr w:type="spellEnd"/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流量清洗能力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6C9CA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845A5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</w:tr>
      <w:tr w:rsidR="002434A8" w:rsidRPr="002434A8" w14:paraId="4E60A131" w14:textId="77777777" w:rsidTr="00163606">
        <w:trPr>
          <w:trHeight w:val="1098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A8DDC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13325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动态web应用防火墙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406F4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1.防护站点数≥3，支持10个端口防护（一个主域名下累计9个端口），QPS阈值2000，CC攻击QPS7000。</w:t>
            </w: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br/>
              <w:t>2.提供提供前端</w:t>
            </w:r>
            <w:proofErr w:type="spellStart"/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js</w:t>
            </w:r>
            <w:proofErr w:type="spellEnd"/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代码动态混淆、网站代码隐藏、请求响应参数加密混淆、防自动化攻击、防页面动态调试、动态验证能力。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1BA9CA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4D7A7C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</w:tr>
      <w:tr w:rsidR="002434A8" w:rsidRPr="002434A8" w14:paraId="0F18CD75" w14:textId="77777777" w:rsidTr="00163606">
        <w:trPr>
          <w:trHeight w:val="823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4ACD7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7B55B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堡垒机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54AA3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1.提供100个资产的管理授权。</w:t>
            </w: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br/>
              <w:t>2.含基本堡垒机功能，用户认证，资产管理，策略管理，工单管理，运维管理等功能。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7D1C51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425BD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</w:tr>
      <w:tr w:rsidR="002434A8" w:rsidRPr="002434A8" w14:paraId="74F90F80" w14:textId="77777777" w:rsidTr="00163606">
        <w:trPr>
          <w:trHeight w:val="549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EB67A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B5046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数据库审计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33AC3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1.提供4个数据库实例审计</w:t>
            </w: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br/>
              <w:t>2.对数据库的操作进行跟踪、记录、分析和报告。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2208E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7DFFE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</w:tr>
      <w:tr w:rsidR="002434A8" w:rsidRPr="002434A8" w14:paraId="6A7CA427" w14:textId="77777777" w:rsidTr="00163606">
        <w:trPr>
          <w:trHeight w:val="823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D4A800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DBD47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日志审计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305E4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1.100个日志源</w:t>
            </w: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br/>
              <w:t>2.在服务器终端以Agent的方式，实现日志采集和日志分析，满足等保2.0合规管控需求，为事后溯源提供详细的日志分析和告警能力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5BF0B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8EB9D9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套</w:t>
            </w:r>
          </w:p>
        </w:tc>
      </w:tr>
      <w:tr w:rsidR="002434A8" w:rsidRPr="002434A8" w14:paraId="582A5606" w14:textId="77777777" w:rsidTr="00163606">
        <w:trPr>
          <w:trHeight w:val="823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B262B4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17ADE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零信任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36A91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1.配置不少于500个用户。</w:t>
            </w: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br/>
              <w:t>2.提供用户访问应用系统的安全访问通道，包含零信任访问授权、IT管理、防病毒、外设管控、国外访问加速。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C274C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EC7AA8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个</w:t>
            </w:r>
          </w:p>
        </w:tc>
      </w:tr>
      <w:tr w:rsidR="002434A8" w:rsidRPr="002434A8" w14:paraId="4E3DB05B" w14:textId="77777777" w:rsidTr="00163606">
        <w:trPr>
          <w:trHeight w:val="468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2F998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E3F1F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等保测评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84853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提供4套系统等保三级测评服务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B7D9C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E7AE6" w14:textId="77777777" w:rsidR="002434A8" w:rsidRPr="002434A8" w:rsidRDefault="002434A8" w:rsidP="002434A8">
            <w:pPr>
              <w:widowControl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</w:pPr>
            <w:r w:rsidRPr="002434A8">
              <w:rPr>
                <w:rFonts w:ascii="微软雅黑" w:eastAsia="微软雅黑" w:hAnsi="微软雅黑" w:cs="宋体" w:hint="eastAsia"/>
                <w:color w:val="000000"/>
                <w:kern w:val="0"/>
                <w:sz w:val="18"/>
                <w:szCs w:val="18"/>
              </w:rPr>
              <w:t>次</w:t>
            </w:r>
          </w:p>
        </w:tc>
      </w:tr>
    </w:tbl>
    <w:p w14:paraId="7F342218" w14:textId="53314FE3" w:rsidR="00386433" w:rsidRDefault="002515D4" w:rsidP="002515D4">
      <w:pPr>
        <w:spacing w:line="560" w:lineRule="exact"/>
        <w:ind w:firstLineChars="201" w:firstLine="565"/>
        <w:rPr>
          <w:rFonts w:ascii="仿宋" w:eastAsia="仿宋" w:hAnsi="仿宋" w:cs="仿宋" w:hint="eastAsia"/>
          <w:b/>
          <w:bCs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color w:val="000000" w:themeColor="text1"/>
          <w:sz w:val="28"/>
          <w:szCs w:val="28"/>
        </w:rPr>
        <w:t>三</w:t>
      </w:r>
      <w:r w:rsidR="00386433">
        <w:rPr>
          <w:rFonts w:ascii="仿宋" w:eastAsia="仿宋" w:hAnsi="仿宋" w:cs="仿宋" w:hint="eastAsia"/>
          <w:b/>
          <w:bCs/>
          <w:color w:val="000000" w:themeColor="text1"/>
          <w:sz w:val="28"/>
          <w:szCs w:val="28"/>
        </w:rPr>
        <w:t>、服务总体要求</w:t>
      </w:r>
    </w:p>
    <w:p w14:paraId="6C6FB0AD" w14:textId="0DCA240E" w:rsidR="00386433" w:rsidRPr="002515D4" w:rsidRDefault="00386433" w:rsidP="002515D4">
      <w:pPr>
        <w:spacing w:line="560" w:lineRule="exact"/>
        <w:ind w:firstLineChars="201" w:firstLine="563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 w:rsidRPr="002515D4">
        <w:rPr>
          <w:rFonts w:ascii="仿宋" w:eastAsia="仿宋" w:hAnsi="仿宋" w:cs="仿宋" w:hint="eastAsia"/>
          <w:color w:val="000000" w:themeColor="text1"/>
          <w:sz w:val="28"/>
          <w:szCs w:val="28"/>
        </w:rPr>
        <w:t>1、定期巡检服务：</w:t>
      </w:r>
    </w:p>
    <w:p w14:paraId="13D9DBA1" w14:textId="77777777" w:rsidR="00386433" w:rsidRPr="002515D4" w:rsidRDefault="00386433" w:rsidP="002515D4">
      <w:pPr>
        <w:spacing w:line="560" w:lineRule="exact"/>
        <w:ind w:firstLineChars="201" w:firstLine="563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 w:rsidRPr="002515D4">
        <w:rPr>
          <w:rFonts w:ascii="仿宋" w:eastAsia="仿宋" w:hAnsi="仿宋" w:cs="仿宋" w:hint="eastAsia"/>
          <w:color w:val="000000" w:themeColor="text1"/>
          <w:sz w:val="28"/>
          <w:szCs w:val="28"/>
        </w:rPr>
        <w:t>在服务期内，中标单位提供巡检服务，每周应进行巡检，每月提供巡检报告，巡检报告中包括但不限于各类资源的运行情况说明、各虚机在巡检周期内的CPU/内存/存储利用率报表、文件存储/对象存储/网络带宽占用情况等信息。</w:t>
      </w:r>
    </w:p>
    <w:p w14:paraId="27CB6FDA" w14:textId="7E66440E" w:rsidR="00386433" w:rsidRPr="002515D4" w:rsidRDefault="002515D4" w:rsidP="002515D4">
      <w:pPr>
        <w:spacing w:line="560" w:lineRule="exact"/>
        <w:ind w:firstLineChars="201" w:firstLine="563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 w:rsidRPr="002515D4">
        <w:rPr>
          <w:rFonts w:ascii="仿宋" w:eastAsia="仿宋" w:hAnsi="仿宋" w:cs="仿宋" w:hint="eastAsia"/>
          <w:color w:val="000000" w:themeColor="text1"/>
          <w:sz w:val="28"/>
          <w:szCs w:val="28"/>
        </w:rPr>
        <w:t>2</w:t>
      </w:r>
      <w:r w:rsidR="00386433" w:rsidRPr="002515D4">
        <w:rPr>
          <w:rFonts w:ascii="仿宋" w:eastAsia="仿宋" w:hAnsi="仿宋" w:cs="仿宋" w:hint="eastAsia"/>
          <w:color w:val="000000" w:themeColor="text1"/>
          <w:sz w:val="28"/>
          <w:szCs w:val="28"/>
        </w:rPr>
        <w:t>、故障排除服务</w:t>
      </w:r>
    </w:p>
    <w:p w14:paraId="428ED929" w14:textId="77777777" w:rsidR="00386433" w:rsidRPr="002515D4" w:rsidRDefault="00386433" w:rsidP="002515D4">
      <w:pPr>
        <w:spacing w:line="560" w:lineRule="exact"/>
        <w:ind w:firstLineChars="201" w:firstLine="563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 w:rsidRPr="002515D4">
        <w:rPr>
          <w:rFonts w:ascii="仿宋" w:eastAsia="仿宋" w:hAnsi="仿宋" w:cs="仿宋" w:hint="eastAsia"/>
          <w:color w:val="000000" w:themeColor="text1"/>
          <w:sz w:val="28"/>
          <w:szCs w:val="28"/>
        </w:rPr>
        <w:t>中标单位根据甲方的具体需求，提供响应式服务。为此次项目提供远程和现场的故障诊断、故障处理、设备维修及系统调整等服务。</w:t>
      </w:r>
    </w:p>
    <w:p w14:paraId="7D2DC100" w14:textId="77777777" w:rsidR="00386433" w:rsidRPr="002515D4" w:rsidRDefault="00386433" w:rsidP="002515D4">
      <w:pPr>
        <w:spacing w:line="560" w:lineRule="exact"/>
        <w:ind w:firstLineChars="201" w:firstLine="563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 w:rsidRPr="002515D4">
        <w:rPr>
          <w:rFonts w:ascii="仿宋" w:eastAsia="仿宋" w:hAnsi="仿宋" w:cs="仿宋" w:hint="eastAsia"/>
          <w:color w:val="000000" w:themeColor="text1"/>
          <w:sz w:val="28"/>
          <w:szCs w:val="28"/>
        </w:rPr>
        <w:t>2.1 远程服务：</w:t>
      </w:r>
    </w:p>
    <w:p w14:paraId="5F52054C" w14:textId="77777777" w:rsidR="00386433" w:rsidRPr="002515D4" w:rsidRDefault="00386433" w:rsidP="002515D4">
      <w:pPr>
        <w:spacing w:line="560" w:lineRule="exact"/>
        <w:ind w:firstLineChars="201" w:firstLine="563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 w:rsidRPr="002515D4">
        <w:rPr>
          <w:rFonts w:ascii="仿宋" w:eastAsia="仿宋" w:hAnsi="仿宋" w:cs="仿宋" w:hint="eastAsia"/>
          <w:color w:val="000000" w:themeColor="text1"/>
          <w:sz w:val="28"/>
          <w:szCs w:val="28"/>
        </w:rPr>
        <w:t>根据甲方提供的故障信息，对故障进行诊断，对故障的处理提出建议，并在用户允许且条件具备的前提下远程登录来处理故障。</w:t>
      </w:r>
    </w:p>
    <w:p w14:paraId="68A22ED1" w14:textId="77777777" w:rsidR="00386433" w:rsidRPr="002515D4" w:rsidRDefault="00386433" w:rsidP="002515D4">
      <w:pPr>
        <w:spacing w:line="560" w:lineRule="exact"/>
        <w:ind w:firstLineChars="201" w:firstLine="563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 w:rsidRPr="002515D4">
        <w:rPr>
          <w:rFonts w:ascii="仿宋" w:eastAsia="仿宋" w:hAnsi="仿宋" w:cs="仿宋" w:hint="eastAsia"/>
          <w:color w:val="000000" w:themeColor="text1"/>
          <w:sz w:val="28"/>
          <w:szCs w:val="28"/>
        </w:rPr>
        <w:t>2.2现场服务：</w:t>
      </w:r>
    </w:p>
    <w:p w14:paraId="30EAEB95" w14:textId="77777777" w:rsidR="00386433" w:rsidRPr="002515D4" w:rsidRDefault="00386433" w:rsidP="002515D4">
      <w:pPr>
        <w:spacing w:line="560" w:lineRule="exact"/>
        <w:ind w:firstLineChars="201" w:firstLine="563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 w:rsidRPr="002515D4">
        <w:rPr>
          <w:rFonts w:ascii="仿宋" w:eastAsia="仿宋" w:hAnsi="仿宋" w:cs="仿宋" w:hint="eastAsia"/>
          <w:color w:val="000000" w:themeColor="text1"/>
          <w:sz w:val="28"/>
          <w:szCs w:val="28"/>
        </w:rPr>
        <w:lastRenderedPageBreak/>
        <w:t>甲方申告故障后，首先通过电话指导或远程登录的方式来诊断和处理故障，如果故障不能够通过远程处理方式解决，指派工程师在规定时间内赴现场处理故障。</w:t>
      </w:r>
    </w:p>
    <w:p w14:paraId="3F5C7CEF" w14:textId="77777777" w:rsidR="00386433" w:rsidRPr="002515D4" w:rsidRDefault="00386433" w:rsidP="002515D4">
      <w:pPr>
        <w:spacing w:line="560" w:lineRule="exact"/>
        <w:ind w:firstLineChars="201" w:firstLine="563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 w:rsidRPr="002515D4">
        <w:rPr>
          <w:rFonts w:ascii="仿宋" w:eastAsia="仿宋" w:hAnsi="仿宋" w:cs="仿宋" w:hint="eastAsia"/>
          <w:color w:val="000000" w:themeColor="text1"/>
          <w:sz w:val="28"/>
          <w:szCs w:val="28"/>
        </w:rPr>
        <w:t>2.3服务标准：</w:t>
      </w:r>
    </w:p>
    <w:p w14:paraId="2C1790B7" w14:textId="5A31B371" w:rsidR="00386433" w:rsidRPr="002515D4" w:rsidRDefault="00386433" w:rsidP="002515D4">
      <w:pPr>
        <w:spacing w:line="560" w:lineRule="exact"/>
        <w:ind w:firstLineChars="201" w:firstLine="563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 w:rsidRPr="002515D4">
        <w:rPr>
          <w:rFonts w:ascii="仿宋" w:eastAsia="仿宋" w:hAnsi="仿宋" w:cs="仿宋" w:hint="eastAsia"/>
          <w:color w:val="000000" w:themeColor="text1"/>
          <w:sz w:val="28"/>
          <w:szCs w:val="28"/>
        </w:rPr>
        <w:t>主动式/响应式服务标准提供实质性的故障处理，在服务出现故障和缺陷时，或接到客户提出的技术服务要求后即时响应，提供7×24小时电话响应服务，如用户有要求或必要时，中标单位需在接到通知后4小时内派员至现场和提供现场指导。</w:t>
      </w:r>
    </w:p>
    <w:p w14:paraId="2BAAD3FD" w14:textId="58A9A3CA" w:rsidR="00BC5894" w:rsidRPr="00386433" w:rsidRDefault="002515D4" w:rsidP="002515D4">
      <w:pPr>
        <w:spacing w:line="560" w:lineRule="exact"/>
        <w:ind w:firstLineChars="201" w:firstLine="565"/>
        <w:rPr>
          <w:rFonts w:ascii="仿宋" w:eastAsia="仿宋" w:hAnsi="仿宋" w:cs="仿宋" w:hint="eastAsia"/>
          <w:b/>
          <w:bCs/>
          <w:color w:val="000000" w:themeColor="text1"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color w:val="000000" w:themeColor="text1"/>
          <w:sz w:val="28"/>
          <w:szCs w:val="28"/>
        </w:rPr>
        <w:t>四</w:t>
      </w:r>
      <w:r w:rsidRPr="00386433">
        <w:rPr>
          <w:rFonts w:ascii="仿宋" w:eastAsia="仿宋" w:hAnsi="仿宋" w:cs="仿宋" w:hint="eastAsia"/>
          <w:b/>
          <w:bCs/>
          <w:color w:val="000000" w:themeColor="text1"/>
          <w:sz w:val="28"/>
          <w:szCs w:val="28"/>
        </w:rPr>
        <w:t xml:space="preserve">、报价人资格要求 </w:t>
      </w:r>
    </w:p>
    <w:p w14:paraId="755879D8" w14:textId="77777777" w:rsidR="00BC5894" w:rsidRPr="00AF3C83" w:rsidRDefault="00000000" w:rsidP="00AF3C83">
      <w:pPr>
        <w:spacing w:line="5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 w:rsidRPr="00AF3C83">
        <w:rPr>
          <w:rFonts w:ascii="仿宋" w:eastAsia="仿宋" w:hAnsi="仿宋" w:cs="仿宋" w:hint="eastAsia"/>
          <w:color w:val="000000" w:themeColor="text1"/>
          <w:sz w:val="28"/>
          <w:szCs w:val="28"/>
        </w:rPr>
        <w:t>1、</w:t>
      </w:r>
      <w:r w:rsidRPr="00AF3C83">
        <w:rPr>
          <w:rFonts w:ascii="仿宋" w:eastAsia="仿宋" w:hAnsi="仿宋" w:cs="仿宋" w:hint="eastAsia"/>
          <w:bCs/>
          <w:color w:val="000000" w:themeColor="text1"/>
          <w:sz w:val="28"/>
          <w:szCs w:val="28"/>
        </w:rPr>
        <w:t>投标人是响应采购、参加投标竞争的法人。（</w:t>
      </w:r>
      <w:r w:rsidRPr="00AF3C83">
        <w:rPr>
          <w:rFonts w:ascii="仿宋" w:eastAsia="仿宋" w:hAnsi="仿宋" w:cs="仿宋" w:hint="eastAsia"/>
          <w:color w:val="000000" w:themeColor="text1"/>
          <w:sz w:val="28"/>
          <w:szCs w:val="28"/>
        </w:rPr>
        <w:t>提供加盖公章的营业执照复印件）；</w:t>
      </w:r>
    </w:p>
    <w:p w14:paraId="13FAFEF2" w14:textId="77777777" w:rsidR="00BC5894" w:rsidRPr="00AF3C83" w:rsidRDefault="00000000" w:rsidP="00AF3C83">
      <w:pPr>
        <w:spacing w:line="5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  <w:highlight w:val="yellow"/>
        </w:rPr>
      </w:pPr>
      <w:r w:rsidRPr="00AF3C83">
        <w:rPr>
          <w:rFonts w:ascii="仿宋" w:eastAsia="仿宋" w:hAnsi="仿宋" w:cs="仿宋" w:hint="eastAsia"/>
          <w:color w:val="000000" w:themeColor="text1"/>
          <w:sz w:val="28"/>
          <w:szCs w:val="28"/>
        </w:rPr>
        <w:t>2、报价人法定代表人授权委托书。（提供加盖公章的法定代表人授权委托书原件）；</w:t>
      </w:r>
    </w:p>
    <w:p w14:paraId="7EFCAC4E" w14:textId="1ADF8F1B" w:rsidR="00BC5894" w:rsidRPr="00AF3C83" w:rsidRDefault="00AF3C83" w:rsidP="00AF3C83">
      <w:pPr>
        <w:spacing w:line="560" w:lineRule="exact"/>
        <w:ind w:firstLineChars="200" w:firstLine="560"/>
        <w:rPr>
          <w:rFonts w:ascii="仿宋" w:eastAsia="仿宋" w:hAnsi="仿宋" w:cs="仿宋" w:hint="eastAsia"/>
          <w:color w:val="000000" w:themeColor="text1"/>
          <w:sz w:val="28"/>
          <w:szCs w:val="28"/>
        </w:rPr>
      </w:pPr>
      <w:r w:rsidRPr="00AF3C83">
        <w:rPr>
          <w:rFonts w:ascii="仿宋" w:eastAsia="仿宋" w:hAnsi="仿宋" w:cs="仿宋" w:hint="eastAsia"/>
          <w:color w:val="000000" w:themeColor="text1"/>
          <w:sz w:val="28"/>
          <w:szCs w:val="28"/>
        </w:rPr>
        <w:t>3、本项目不接受联合体投标。</w:t>
      </w:r>
    </w:p>
    <w:p w14:paraId="31CDC0D0" w14:textId="1548C1B3" w:rsidR="00BC5894" w:rsidRPr="00386433" w:rsidRDefault="002515D4" w:rsidP="002515D4">
      <w:pPr>
        <w:spacing w:line="560" w:lineRule="exact"/>
        <w:ind w:firstLineChars="201" w:firstLine="565"/>
        <w:rPr>
          <w:rFonts w:ascii="仿宋" w:eastAsia="仿宋" w:hAnsi="仿宋" w:cs="宋体" w:hint="eastAsia"/>
          <w:b/>
          <w:bCs/>
          <w:sz w:val="28"/>
          <w:szCs w:val="28"/>
        </w:rPr>
      </w:pPr>
      <w:r>
        <w:rPr>
          <w:rFonts w:ascii="仿宋" w:eastAsia="仿宋" w:hAnsi="仿宋" w:cs="宋体" w:hint="eastAsia"/>
          <w:b/>
          <w:bCs/>
          <w:sz w:val="28"/>
          <w:szCs w:val="28"/>
        </w:rPr>
        <w:t>五</w:t>
      </w:r>
      <w:r w:rsidRPr="00386433">
        <w:rPr>
          <w:rFonts w:ascii="仿宋" w:eastAsia="仿宋" w:hAnsi="仿宋" w:cs="宋体" w:hint="eastAsia"/>
          <w:b/>
          <w:bCs/>
          <w:sz w:val="28"/>
          <w:szCs w:val="28"/>
        </w:rPr>
        <w:t xml:space="preserve">、询比文件获取 </w:t>
      </w:r>
    </w:p>
    <w:p w14:paraId="71601DB7" w14:textId="77777777" w:rsidR="00BC5894" w:rsidRPr="00AF3C83" w:rsidRDefault="00000000" w:rsidP="00386433">
      <w:pPr>
        <w:spacing w:line="560" w:lineRule="exact"/>
        <w:ind w:firstLineChars="152" w:firstLine="426"/>
        <w:rPr>
          <w:rFonts w:ascii="仿宋" w:eastAsia="仿宋" w:hAnsi="仿宋" w:cs="宋体" w:hint="eastAsia"/>
          <w:sz w:val="28"/>
          <w:szCs w:val="28"/>
        </w:rPr>
      </w:pPr>
      <w:r w:rsidRPr="00AF3C83">
        <w:rPr>
          <w:rFonts w:ascii="仿宋" w:eastAsia="仿宋" w:hAnsi="仿宋" w:cs="宋体" w:hint="eastAsia"/>
          <w:sz w:val="28"/>
          <w:szCs w:val="28"/>
        </w:rPr>
        <w:t>1、获取时间</w:t>
      </w:r>
    </w:p>
    <w:p w14:paraId="4D61F945" w14:textId="0C020FD4" w:rsidR="00BC5894" w:rsidRPr="00AF3C83" w:rsidRDefault="00000000" w:rsidP="00386433">
      <w:pPr>
        <w:spacing w:line="560" w:lineRule="exact"/>
        <w:ind w:firstLineChars="152" w:firstLine="426"/>
        <w:rPr>
          <w:rFonts w:ascii="仿宋" w:eastAsia="仿宋" w:hAnsi="仿宋" w:cs="宋体" w:hint="eastAsia"/>
          <w:sz w:val="28"/>
          <w:szCs w:val="28"/>
        </w:rPr>
      </w:pPr>
      <w:r w:rsidRPr="00AF3C83">
        <w:rPr>
          <w:rFonts w:ascii="仿宋" w:eastAsia="仿宋" w:hAnsi="仿宋" w:cs="宋体" w:hint="eastAsia"/>
          <w:sz w:val="28"/>
          <w:szCs w:val="28"/>
        </w:rPr>
        <w:t>从 2025年</w:t>
      </w:r>
      <w:r w:rsidR="002434A8">
        <w:rPr>
          <w:rFonts w:ascii="仿宋" w:eastAsia="仿宋" w:hAnsi="仿宋" w:cs="宋体" w:hint="eastAsia"/>
          <w:sz w:val="28"/>
          <w:szCs w:val="28"/>
        </w:rPr>
        <w:t>9</w:t>
      </w:r>
      <w:r w:rsidRPr="00AF3C83">
        <w:rPr>
          <w:rFonts w:ascii="仿宋" w:eastAsia="仿宋" w:hAnsi="仿宋" w:cs="宋体" w:hint="eastAsia"/>
          <w:sz w:val="28"/>
          <w:szCs w:val="28"/>
        </w:rPr>
        <w:t>月</w:t>
      </w:r>
      <w:r w:rsidR="002434A8">
        <w:rPr>
          <w:rFonts w:ascii="仿宋" w:eastAsia="仿宋" w:hAnsi="仿宋" w:cs="宋体" w:hint="eastAsia"/>
          <w:sz w:val="28"/>
          <w:szCs w:val="28"/>
        </w:rPr>
        <w:t>19</w:t>
      </w:r>
      <w:r w:rsidRPr="00AF3C83">
        <w:rPr>
          <w:rFonts w:ascii="仿宋" w:eastAsia="仿宋" w:hAnsi="仿宋" w:cs="宋体" w:hint="eastAsia"/>
          <w:sz w:val="28"/>
          <w:szCs w:val="28"/>
        </w:rPr>
        <w:t>日9:00至2025年</w:t>
      </w:r>
      <w:r w:rsidR="002434A8">
        <w:rPr>
          <w:rFonts w:ascii="仿宋" w:eastAsia="仿宋" w:hAnsi="仿宋" w:cs="宋体" w:hint="eastAsia"/>
          <w:sz w:val="28"/>
          <w:szCs w:val="28"/>
        </w:rPr>
        <w:t>9</w:t>
      </w:r>
      <w:r w:rsidRPr="00AF3C83">
        <w:rPr>
          <w:rFonts w:ascii="仿宋" w:eastAsia="仿宋" w:hAnsi="仿宋" w:cs="宋体" w:hint="eastAsia"/>
          <w:sz w:val="28"/>
          <w:szCs w:val="28"/>
        </w:rPr>
        <w:t>月</w:t>
      </w:r>
      <w:r w:rsidR="00705B98">
        <w:rPr>
          <w:rFonts w:ascii="仿宋" w:eastAsia="仿宋" w:hAnsi="仿宋" w:cs="宋体" w:hint="eastAsia"/>
          <w:sz w:val="28"/>
          <w:szCs w:val="28"/>
        </w:rPr>
        <w:t>23</w:t>
      </w:r>
      <w:r w:rsidRPr="00AF3C83">
        <w:rPr>
          <w:rFonts w:ascii="仿宋" w:eastAsia="仿宋" w:hAnsi="仿宋" w:cs="宋体" w:hint="eastAsia"/>
          <w:sz w:val="28"/>
          <w:szCs w:val="28"/>
        </w:rPr>
        <w:t>日17:00止。</w:t>
      </w:r>
    </w:p>
    <w:p w14:paraId="785B7C49" w14:textId="77777777" w:rsidR="00BC5894" w:rsidRPr="00AF3C83" w:rsidRDefault="00000000" w:rsidP="00386433">
      <w:pPr>
        <w:spacing w:line="560" w:lineRule="exact"/>
        <w:ind w:firstLineChars="152" w:firstLine="426"/>
        <w:rPr>
          <w:rFonts w:ascii="仿宋" w:eastAsia="仿宋" w:hAnsi="仿宋" w:cs="宋体" w:hint="eastAsia"/>
          <w:sz w:val="28"/>
          <w:szCs w:val="28"/>
        </w:rPr>
      </w:pPr>
      <w:r w:rsidRPr="00AF3C83">
        <w:rPr>
          <w:rFonts w:ascii="仿宋" w:eastAsia="仿宋" w:hAnsi="仿宋" w:cs="宋体" w:hint="eastAsia"/>
          <w:sz w:val="28"/>
          <w:szCs w:val="28"/>
        </w:rPr>
        <w:t>2、获取方式</w:t>
      </w:r>
    </w:p>
    <w:p w14:paraId="18D77B96" w14:textId="77777777" w:rsidR="00BC5894" w:rsidRPr="00AF3C83" w:rsidRDefault="00000000" w:rsidP="00386433">
      <w:pPr>
        <w:spacing w:line="560" w:lineRule="exact"/>
        <w:ind w:firstLineChars="152" w:firstLine="426"/>
        <w:rPr>
          <w:rFonts w:ascii="仿宋" w:eastAsia="仿宋" w:hAnsi="仿宋" w:cs="宋体" w:hint="eastAsia"/>
          <w:sz w:val="28"/>
          <w:szCs w:val="28"/>
        </w:rPr>
      </w:pPr>
      <w:r w:rsidRPr="00AF3C83">
        <w:rPr>
          <w:rFonts w:ascii="仿宋" w:eastAsia="仿宋" w:hAnsi="仿宋" w:cs="宋体" w:hint="eastAsia"/>
          <w:sz w:val="28"/>
          <w:szCs w:val="28"/>
        </w:rPr>
        <w:t>登录苏盐井神招标与采购管理平台</w:t>
      </w:r>
    </w:p>
    <w:p w14:paraId="1CAA8E8D" w14:textId="77777777" w:rsidR="00BC5894" w:rsidRPr="00AF3C83" w:rsidRDefault="00000000" w:rsidP="00386433">
      <w:pPr>
        <w:spacing w:line="560" w:lineRule="exact"/>
        <w:ind w:firstLineChars="152" w:firstLine="426"/>
        <w:rPr>
          <w:rFonts w:ascii="仿宋" w:eastAsia="仿宋" w:hAnsi="仿宋" w:cs="宋体" w:hint="eastAsia"/>
          <w:sz w:val="28"/>
          <w:szCs w:val="28"/>
        </w:rPr>
      </w:pPr>
      <w:r w:rsidRPr="00AF3C83">
        <w:rPr>
          <w:rFonts w:ascii="仿宋" w:eastAsia="仿宋" w:hAnsi="仿宋" w:cs="宋体" w:hint="eastAsia"/>
          <w:sz w:val="28"/>
          <w:szCs w:val="28"/>
        </w:rPr>
        <w:t>（http://cgpt.jssyjsgf.com/home/login.htm），待审核通过后，下载询比文件参加采购活动。</w:t>
      </w:r>
    </w:p>
    <w:p w14:paraId="5589309C" w14:textId="77777777" w:rsidR="00BC5894" w:rsidRPr="00AF3C83" w:rsidRDefault="00000000" w:rsidP="00386433">
      <w:pPr>
        <w:spacing w:line="560" w:lineRule="exact"/>
        <w:ind w:firstLineChars="152" w:firstLine="426"/>
        <w:rPr>
          <w:rFonts w:ascii="仿宋" w:eastAsia="仿宋" w:hAnsi="仿宋" w:cs="宋体" w:hint="eastAsia"/>
          <w:sz w:val="28"/>
          <w:szCs w:val="28"/>
        </w:rPr>
      </w:pPr>
      <w:r w:rsidRPr="00AF3C83">
        <w:rPr>
          <w:rFonts w:ascii="仿宋" w:eastAsia="仿宋" w:hAnsi="仿宋" w:cs="宋体" w:hint="eastAsia"/>
          <w:sz w:val="28"/>
          <w:szCs w:val="28"/>
        </w:rPr>
        <w:t xml:space="preserve">注：详见苏盐井神招标与采购管理平台（http://cgpt.jssyjsgf.com/）苏盐井神招标与采购管理系统—供应商操作手册。  </w:t>
      </w:r>
    </w:p>
    <w:p w14:paraId="31A268E5" w14:textId="4D967855" w:rsidR="00BC5894" w:rsidRPr="00386433" w:rsidRDefault="002515D4" w:rsidP="002515D4">
      <w:pPr>
        <w:spacing w:line="560" w:lineRule="exact"/>
        <w:ind w:firstLineChars="201" w:firstLine="565"/>
        <w:rPr>
          <w:rFonts w:ascii="仿宋" w:eastAsia="仿宋" w:hAnsi="仿宋" w:cs="宋体" w:hint="eastAsia"/>
          <w:b/>
          <w:bCs/>
          <w:sz w:val="28"/>
          <w:szCs w:val="28"/>
        </w:rPr>
      </w:pPr>
      <w:r>
        <w:rPr>
          <w:rFonts w:ascii="仿宋" w:eastAsia="仿宋" w:hAnsi="仿宋" w:cs="宋体" w:hint="eastAsia"/>
          <w:b/>
          <w:bCs/>
          <w:sz w:val="28"/>
          <w:szCs w:val="28"/>
        </w:rPr>
        <w:lastRenderedPageBreak/>
        <w:t>六</w:t>
      </w:r>
      <w:r w:rsidRPr="00386433">
        <w:rPr>
          <w:rFonts w:ascii="仿宋" w:eastAsia="仿宋" w:hAnsi="仿宋" w:cs="宋体" w:hint="eastAsia"/>
          <w:b/>
          <w:bCs/>
          <w:sz w:val="28"/>
          <w:szCs w:val="28"/>
        </w:rPr>
        <w:t xml:space="preserve">、响应文件递交 </w:t>
      </w:r>
    </w:p>
    <w:p w14:paraId="1450065D" w14:textId="38490FDC" w:rsidR="00BC5894" w:rsidRPr="00AF3C83" w:rsidRDefault="00000000" w:rsidP="00386433">
      <w:pPr>
        <w:spacing w:line="560" w:lineRule="exact"/>
        <w:ind w:firstLineChars="152" w:firstLine="426"/>
        <w:rPr>
          <w:rFonts w:ascii="仿宋" w:eastAsia="仿宋" w:hAnsi="仿宋" w:cs="宋体" w:hint="eastAsia"/>
          <w:sz w:val="28"/>
          <w:szCs w:val="28"/>
        </w:rPr>
      </w:pPr>
      <w:r w:rsidRPr="00AF3C83">
        <w:rPr>
          <w:rFonts w:ascii="仿宋" w:eastAsia="仿宋" w:hAnsi="仿宋" w:cs="宋体" w:hint="eastAsia"/>
          <w:sz w:val="28"/>
          <w:szCs w:val="28"/>
        </w:rPr>
        <w:t>1、报价文件递交截止时间：2025年</w:t>
      </w:r>
      <w:r w:rsidR="00AF3C83">
        <w:rPr>
          <w:rFonts w:ascii="仿宋" w:eastAsia="仿宋" w:hAnsi="仿宋" w:cs="宋体" w:hint="eastAsia"/>
          <w:sz w:val="28"/>
          <w:szCs w:val="28"/>
        </w:rPr>
        <w:t>9</w:t>
      </w:r>
      <w:r w:rsidRPr="00AF3C83">
        <w:rPr>
          <w:rFonts w:ascii="仿宋" w:eastAsia="仿宋" w:hAnsi="仿宋" w:cs="宋体" w:hint="eastAsia"/>
          <w:sz w:val="28"/>
          <w:szCs w:val="28"/>
        </w:rPr>
        <w:t>月</w:t>
      </w:r>
      <w:r w:rsidR="00AF3C83">
        <w:rPr>
          <w:rFonts w:ascii="仿宋" w:eastAsia="仿宋" w:hAnsi="仿宋" w:cs="宋体" w:hint="eastAsia"/>
          <w:sz w:val="28"/>
          <w:szCs w:val="28"/>
        </w:rPr>
        <w:t>23</w:t>
      </w:r>
      <w:r w:rsidRPr="00AF3C83">
        <w:rPr>
          <w:rFonts w:ascii="仿宋" w:eastAsia="仿宋" w:hAnsi="仿宋" w:cs="宋体" w:hint="eastAsia"/>
          <w:sz w:val="28"/>
          <w:szCs w:val="28"/>
        </w:rPr>
        <w:t>日</w:t>
      </w:r>
      <w:r w:rsidR="00AF3C83">
        <w:rPr>
          <w:rFonts w:ascii="仿宋" w:eastAsia="仿宋" w:hAnsi="仿宋" w:cs="宋体" w:hint="eastAsia"/>
          <w:sz w:val="28"/>
          <w:szCs w:val="28"/>
        </w:rPr>
        <w:t>17</w:t>
      </w:r>
      <w:r w:rsidRPr="00AF3C83">
        <w:rPr>
          <w:rFonts w:ascii="仿宋" w:eastAsia="仿宋" w:hAnsi="仿宋" w:cs="宋体" w:hint="eastAsia"/>
          <w:sz w:val="28"/>
          <w:szCs w:val="28"/>
        </w:rPr>
        <w:t>时00分</w:t>
      </w:r>
    </w:p>
    <w:p w14:paraId="031A9ECF" w14:textId="77777777" w:rsidR="00BC5894" w:rsidRPr="00AF3C83" w:rsidRDefault="00000000" w:rsidP="00386433">
      <w:pPr>
        <w:spacing w:line="560" w:lineRule="exact"/>
        <w:ind w:firstLineChars="152" w:firstLine="426"/>
        <w:rPr>
          <w:rFonts w:ascii="仿宋" w:eastAsia="仿宋" w:hAnsi="仿宋" w:cs="宋体" w:hint="eastAsia"/>
          <w:sz w:val="28"/>
          <w:szCs w:val="28"/>
        </w:rPr>
      </w:pPr>
      <w:r w:rsidRPr="00AF3C83">
        <w:rPr>
          <w:rFonts w:ascii="仿宋" w:eastAsia="仿宋" w:hAnsi="仿宋" w:cs="宋体" w:hint="eastAsia"/>
          <w:sz w:val="28"/>
          <w:szCs w:val="28"/>
        </w:rPr>
        <w:t>2、递交形式：电子文件（需加盖公章）。</w:t>
      </w:r>
    </w:p>
    <w:p w14:paraId="273D78CA" w14:textId="66C9EF36" w:rsidR="00BC5894" w:rsidRPr="00AF3C83" w:rsidRDefault="00000000" w:rsidP="00386433">
      <w:pPr>
        <w:spacing w:line="560" w:lineRule="exact"/>
        <w:ind w:firstLineChars="152" w:firstLine="426"/>
        <w:rPr>
          <w:rFonts w:ascii="仿宋" w:eastAsia="仿宋" w:hAnsi="仿宋" w:cs="宋体" w:hint="eastAsia"/>
          <w:sz w:val="28"/>
          <w:szCs w:val="28"/>
        </w:rPr>
      </w:pPr>
      <w:r w:rsidRPr="00AF3C83">
        <w:rPr>
          <w:rFonts w:ascii="仿宋" w:eastAsia="仿宋" w:hAnsi="仿宋" w:cs="宋体" w:hint="eastAsia"/>
          <w:sz w:val="28"/>
          <w:szCs w:val="28"/>
        </w:rPr>
        <w:t>3、报价文件递交：</w:t>
      </w:r>
      <w:r w:rsidRPr="00AF3C83">
        <w:rPr>
          <w:rFonts w:ascii="仿宋" w:eastAsia="仿宋" w:hAnsi="仿宋" w:cs="宋体" w:hint="eastAsia"/>
          <w:kern w:val="0"/>
          <w:sz w:val="28"/>
          <w:szCs w:val="28"/>
        </w:rPr>
        <w:t>登录苏盐井神招标与采购管理平台（http://cgpt.jssyjsgf.com/，需先行注册），将报价文件在报价时间截止前扫描上传，报价文件名称（</w:t>
      </w:r>
      <w:r w:rsidR="00832C13">
        <w:rPr>
          <w:rFonts w:ascii="仿宋" w:eastAsia="仿宋" w:hAnsi="仿宋" w:cs="宋体" w:hint="eastAsia"/>
          <w:kern w:val="0"/>
          <w:sz w:val="28"/>
          <w:szCs w:val="28"/>
        </w:rPr>
        <w:t>项目</w:t>
      </w:r>
      <w:r w:rsidRPr="00AF3C83">
        <w:rPr>
          <w:rFonts w:ascii="仿宋" w:eastAsia="仿宋" w:hAnsi="仿宋" w:cs="宋体" w:hint="eastAsia"/>
          <w:kern w:val="0"/>
          <w:sz w:val="28"/>
          <w:szCs w:val="28"/>
        </w:rPr>
        <w:t>名称+联系人+报价单位）。</w:t>
      </w:r>
      <w:r w:rsidRPr="00AF3C83">
        <w:rPr>
          <w:rFonts w:ascii="仿宋" w:eastAsia="仿宋" w:hAnsi="仿宋" w:cs="宋体" w:hint="eastAsia"/>
          <w:sz w:val="28"/>
          <w:szCs w:val="28"/>
        </w:rPr>
        <w:t xml:space="preserve">  </w:t>
      </w:r>
    </w:p>
    <w:p w14:paraId="2C7E9FAC" w14:textId="77777777" w:rsidR="00731A64" w:rsidRDefault="00731A64" w:rsidP="00386433">
      <w:pPr>
        <w:spacing w:line="560" w:lineRule="exact"/>
        <w:jc w:val="right"/>
        <w:rPr>
          <w:rFonts w:ascii="仿宋" w:eastAsia="仿宋" w:hAnsi="仿宋" w:cs="宋体"/>
          <w:sz w:val="28"/>
          <w:szCs w:val="28"/>
        </w:rPr>
      </w:pPr>
    </w:p>
    <w:p w14:paraId="3D1456D4" w14:textId="77777777" w:rsidR="00731A64" w:rsidRDefault="00731A64" w:rsidP="00386433">
      <w:pPr>
        <w:spacing w:line="560" w:lineRule="exact"/>
        <w:jc w:val="right"/>
        <w:rPr>
          <w:rFonts w:ascii="仿宋" w:eastAsia="仿宋" w:hAnsi="仿宋" w:cs="宋体"/>
          <w:sz w:val="28"/>
          <w:szCs w:val="28"/>
        </w:rPr>
      </w:pPr>
    </w:p>
    <w:p w14:paraId="380B7AB5" w14:textId="10C051F1" w:rsidR="00731A64" w:rsidRDefault="00000000" w:rsidP="00386433">
      <w:pPr>
        <w:spacing w:line="560" w:lineRule="exact"/>
        <w:jc w:val="right"/>
        <w:rPr>
          <w:rFonts w:ascii="仿宋" w:eastAsia="仿宋" w:hAnsi="仿宋" w:cs="宋体"/>
          <w:sz w:val="28"/>
          <w:szCs w:val="28"/>
        </w:rPr>
      </w:pPr>
      <w:r w:rsidRPr="00AF3C83">
        <w:rPr>
          <w:rFonts w:ascii="仿宋" w:eastAsia="仿宋" w:hAnsi="仿宋" w:cs="宋体" w:hint="eastAsia"/>
          <w:sz w:val="28"/>
          <w:szCs w:val="28"/>
        </w:rPr>
        <w:t>采购人：</w:t>
      </w:r>
      <w:r w:rsidR="00832C13">
        <w:rPr>
          <w:rFonts w:ascii="仿宋" w:eastAsia="仿宋" w:hAnsi="仿宋" w:cs="宋体" w:hint="eastAsia"/>
          <w:sz w:val="28"/>
          <w:szCs w:val="28"/>
        </w:rPr>
        <w:t>江苏苏盐井神股份有限公司</w:t>
      </w:r>
      <w:r w:rsidRPr="00AF3C83">
        <w:rPr>
          <w:rFonts w:ascii="仿宋" w:eastAsia="仿宋" w:hAnsi="仿宋" w:cs="宋体" w:hint="eastAsia"/>
          <w:sz w:val="28"/>
          <w:szCs w:val="28"/>
        </w:rPr>
        <w:t xml:space="preserve"> </w:t>
      </w:r>
    </w:p>
    <w:p w14:paraId="6D3BCB9C" w14:textId="2B6F4381" w:rsidR="00BC5894" w:rsidRPr="00AF3C83" w:rsidRDefault="002515D4" w:rsidP="00386433">
      <w:pPr>
        <w:spacing w:line="560" w:lineRule="exact"/>
        <w:jc w:val="right"/>
        <w:rPr>
          <w:rFonts w:ascii="仿宋" w:eastAsia="仿宋" w:hAnsi="仿宋" w:cs="宋体" w:hint="eastAsia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发</w:t>
      </w:r>
      <w:r w:rsidR="00000000" w:rsidRPr="00AF3C83">
        <w:rPr>
          <w:rFonts w:ascii="仿宋" w:eastAsia="仿宋" w:hAnsi="仿宋" w:cs="宋体" w:hint="eastAsia"/>
          <w:sz w:val="28"/>
          <w:szCs w:val="28"/>
        </w:rPr>
        <w:t>布日期：2025.</w:t>
      </w:r>
      <w:r w:rsidR="00832C13">
        <w:rPr>
          <w:rFonts w:ascii="仿宋" w:eastAsia="仿宋" w:hAnsi="仿宋" w:cs="宋体" w:hint="eastAsia"/>
          <w:sz w:val="28"/>
          <w:szCs w:val="28"/>
        </w:rPr>
        <w:t>9</w:t>
      </w:r>
      <w:r w:rsidR="00000000" w:rsidRPr="00AF3C83">
        <w:rPr>
          <w:rFonts w:ascii="仿宋" w:eastAsia="仿宋" w:hAnsi="仿宋" w:cs="宋体" w:hint="eastAsia"/>
          <w:sz w:val="28"/>
          <w:szCs w:val="28"/>
        </w:rPr>
        <w:t>.</w:t>
      </w:r>
      <w:r w:rsidR="00832C13">
        <w:rPr>
          <w:rFonts w:ascii="仿宋" w:eastAsia="仿宋" w:hAnsi="仿宋" w:cs="宋体" w:hint="eastAsia"/>
          <w:sz w:val="28"/>
          <w:szCs w:val="28"/>
        </w:rPr>
        <w:t>18</w:t>
      </w:r>
    </w:p>
    <w:sectPr w:rsidR="00BC5894" w:rsidRPr="00AF3C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F0E73" w14:textId="77777777" w:rsidR="008155A7" w:rsidRDefault="008155A7" w:rsidP="00AF3C83">
      <w:r>
        <w:separator/>
      </w:r>
    </w:p>
  </w:endnote>
  <w:endnote w:type="continuationSeparator" w:id="0">
    <w:p w14:paraId="7CC01BF1" w14:textId="77777777" w:rsidR="008155A7" w:rsidRDefault="008155A7" w:rsidP="00AF3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32775" w14:textId="77777777" w:rsidR="008155A7" w:rsidRDefault="008155A7" w:rsidP="00AF3C83">
      <w:r>
        <w:separator/>
      </w:r>
    </w:p>
  </w:footnote>
  <w:footnote w:type="continuationSeparator" w:id="0">
    <w:p w14:paraId="0D7AC362" w14:textId="77777777" w:rsidR="008155A7" w:rsidRDefault="008155A7" w:rsidP="00AF3C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9A12D98"/>
    <w:rsid w:val="00010118"/>
    <w:rsid w:val="000726AF"/>
    <w:rsid w:val="000C27BE"/>
    <w:rsid w:val="00100E73"/>
    <w:rsid w:val="00163606"/>
    <w:rsid w:val="00175600"/>
    <w:rsid w:val="001B4BD0"/>
    <w:rsid w:val="002434A8"/>
    <w:rsid w:val="002515D4"/>
    <w:rsid w:val="002C1C04"/>
    <w:rsid w:val="002D53B8"/>
    <w:rsid w:val="003823DD"/>
    <w:rsid w:val="00386433"/>
    <w:rsid w:val="004035BF"/>
    <w:rsid w:val="004643BD"/>
    <w:rsid w:val="004A42D6"/>
    <w:rsid w:val="004C3466"/>
    <w:rsid w:val="00507EA9"/>
    <w:rsid w:val="0058150D"/>
    <w:rsid w:val="005F21E3"/>
    <w:rsid w:val="0060702B"/>
    <w:rsid w:val="0064298E"/>
    <w:rsid w:val="006A32F7"/>
    <w:rsid w:val="00705B98"/>
    <w:rsid w:val="00731A64"/>
    <w:rsid w:val="00736B2A"/>
    <w:rsid w:val="007C6651"/>
    <w:rsid w:val="00800D6F"/>
    <w:rsid w:val="008155A7"/>
    <w:rsid w:val="00832C13"/>
    <w:rsid w:val="0085115F"/>
    <w:rsid w:val="008742D7"/>
    <w:rsid w:val="008B4954"/>
    <w:rsid w:val="008B5806"/>
    <w:rsid w:val="008D597A"/>
    <w:rsid w:val="008E5906"/>
    <w:rsid w:val="00935954"/>
    <w:rsid w:val="009B079D"/>
    <w:rsid w:val="009D46A1"/>
    <w:rsid w:val="00A02851"/>
    <w:rsid w:val="00A21EB6"/>
    <w:rsid w:val="00A84731"/>
    <w:rsid w:val="00AB48A1"/>
    <w:rsid w:val="00AF3C83"/>
    <w:rsid w:val="00B072A6"/>
    <w:rsid w:val="00B20D08"/>
    <w:rsid w:val="00B277AE"/>
    <w:rsid w:val="00B43F97"/>
    <w:rsid w:val="00BC0B71"/>
    <w:rsid w:val="00BC5894"/>
    <w:rsid w:val="00CA09EF"/>
    <w:rsid w:val="00CF66AF"/>
    <w:rsid w:val="00D91ED4"/>
    <w:rsid w:val="00DC6CEE"/>
    <w:rsid w:val="00F44D1B"/>
    <w:rsid w:val="00F507EB"/>
    <w:rsid w:val="00FE6205"/>
    <w:rsid w:val="064F5F6D"/>
    <w:rsid w:val="0939527C"/>
    <w:rsid w:val="0A36042B"/>
    <w:rsid w:val="10E5243E"/>
    <w:rsid w:val="154B2918"/>
    <w:rsid w:val="227B2F82"/>
    <w:rsid w:val="233518A3"/>
    <w:rsid w:val="23A37855"/>
    <w:rsid w:val="27372964"/>
    <w:rsid w:val="288C5D5E"/>
    <w:rsid w:val="2AE51564"/>
    <w:rsid w:val="380E0250"/>
    <w:rsid w:val="3B94207F"/>
    <w:rsid w:val="3C0E0615"/>
    <w:rsid w:val="3DDD102E"/>
    <w:rsid w:val="3E0B0191"/>
    <w:rsid w:val="41033B10"/>
    <w:rsid w:val="43B03D0B"/>
    <w:rsid w:val="4764153E"/>
    <w:rsid w:val="49A12D98"/>
    <w:rsid w:val="4B192897"/>
    <w:rsid w:val="4C71776E"/>
    <w:rsid w:val="503A6E8E"/>
    <w:rsid w:val="533C054C"/>
    <w:rsid w:val="53E41AB0"/>
    <w:rsid w:val="5F8611E8"/>
    <w:rsid w:val="63212F2A"/>
    <w:rsid w:val="64B106D2"/>
    <w:rsid w:val="652476D3"/>
    <w:rsid w:val="65582C38"/>
    <w:rsid w:val="6F2E3811"/>
    <w:rsid w:val="75BD7541"/>
    <w:rsid w:val="7C0575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F658229"/>
  <w15:docId w15:val="{3B65C0E8-8511-4314-B11E-50FE503F2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itle"/>
    <w:basedOn w:val="TOC2"/>
    <w:next w:val="a"/>
    <w:qFormat/>
    <w:pPr>
      <w:jc w:val="center"/>
    </w:pPr>
    <w:rPr>
      <w:rFonts w:ascii="Lucida Console" w:hAnsi="Lucida Console"/>
      <w:b/>
      <w:bCs/>
      <w:color w:val="FF0000"/>
    </w:rPr>
  </w:style>
  <w:style w:type="paragraph" w:styleId="TOC2">
    <w:name w:val="toc 2"/>
    <w:basedOn w:val="a"/>
    <w:next w:val="a"/>
    <w:uiPriority w:val="1"/>
    <w:qFormat/>
    <w:pPr>
      <w:spacing w:line="272" w:lineRule="exact"/>
      <w:ind w:left="520"/>
    </w:pPr>
    <w:rPr>
      <w:szCs w:val="21"/>
    </w:rPr>
  </w:style>
  <w:style w:type="paragraph" w:styleId="a4">
    <w:name w:val="Body Text"/>
    <w:basedOn w:val="a"/>
    <w:link w:val="a5"/>
    <w:unhideWhenUsed/>
    <w:qFormat/>
    <w:pPr>
      <w:spacing w:after="120"/>
    </w:pPr>
    <w:rPr>
      <w:rFonts w:ascii="Times New Roman" w:eastAsia="宋体" w:hAnsi="Times New Roman" w:cs="Times New Roman"/>
      <w:szCs w:val="20"/>
    </w:rPr>
  </w:style>
  <w:style w:type="paragraph" w:styleId="a6">
    <w:name w:val="footer"/>
    <w:basedOn w:val="a"/>
    <w:link w:val="a7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a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basedOn w:val="a1"/>
    <w:qFormat/>
    <w:rPr>
      <w:b/>
    </w:rPr>
  </w:style>
  <w:style w:type="paragraph" w:styleId="ac">
    <w:name w:val="List Paragraph"/>
    <w:basedOn w:val="a"/>
    <w:uiPriority w:val="1"/>
    <w:qFormat/>
    <w:pPr>
      <w:ind w:firstLineChars="200" w:firstLine="420"/>
    </w:pPr>
  </w:style>
  <w:style w:type="paragraph" w:customStyle="1" w:styleId="1">
    <w:name w:val="正文文本1"/>
    <w:basedOn w:val="a"/>
    <w:qFormat/>
    <w:pPr>
      <w:spacing w:line="420" w:lineRule="auto"/>
      <w:ind w:firstLine="400"/>
    </w:pPr>
    <w:rPr>
      <w:sz w:val="20"/>
      <w:szCs w:val="20"/>
      <w:lang w:val="zh-CN" w:bidi="zh-CN"/>
    </w:rPr>
  </w:style>
  <w:style w:type="character" w:customStyle="1" w:styleId="a9">
    <w:name w:val="页眉 字符"/>
    <w:basedOn w:val="a1"/>
    <w:link w:val="a8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7">
    <w:name w:val="页脚 字符"/>
    <w:basedOn w:val="a1"/>
    <w:link w:val="a6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5">
    <w:name w:val="正文文本 字符"/>
    <w:basedOn w:val="a1"/>
    <w:link w:val="a4"/>
    <w:qFormat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416</Words>
  <Characters>2375</Characters>
  <Application>Microsoft Office Word</Application>
  <DocSecurity>0</DocSecurity>
  <Lines>19</Lines>
  <Paragraphs>5</Paragraphs>
  <ScaleCrop>false</ScaleCrop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玉兔</dc:creator>
  <cp:lastModifiedBy>背 擦</cp:lastModifiedBy>
  <cp:revision>7</cp:revision>
  <dcterms:created xsi:type="dcterms:W3CDTF">2025-09-18T09:00:00Z</dcterms:created>
  <dcterms:modified xsi:type="dcterms:W3CDTF">2025-09-18T10:47:00Z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AE4E9E240A6945A7949EB651B70A4A51_13</vt:lpwstr>
  </property>
  <property fmtid="{D5CDD505-2E9C-101B-9397-08002B2CF9AE}" pid="4" name="KSOTemplateDocerSaveRecord">
    <vt:lpwstr>eyJoZGlkIjoiYzRkZWFmZTE3Njg2NzM4ZDBhNWQzNGNjNzI1NDVkODAiLCJ1c2VySWQiOiI5NzYzNzYxMjcifQ==</vt:lpwstr>
  </property>
</Properties>
</file>