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left="10" w:leftChars="0" w:firstLine="660" w:firstLineChars="236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苏盐井神股份有限公司采供中心现对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shd w:val="clear" w:color="auto" w:fill="auto"/>
          <w:lang w:eastAsia="zh-CN"/>
        </w:rPr>
        <w:t>储气库卤水制盐综合利用工程项目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所需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支腿称重仪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设备采购</w:t>
      </w:r>
      <w:r>
        <w:rPr>
          <w:rFonts w:hint="eastAsia" w:ascii="宋体" w:hAnsi="宋体" w:cs="宋体"/>
          <w:sz w:val="28"/>
          <w:szCs w:val="28"/>
        </w:rPr>
        <w:t>及相关服务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（物资）</w:t>
      </w:r>
      <w:r>
        <w:rPr>
          <w:rFonts w:hint="eastAsia" w:ascii="宋体" w:hAnsi="宋体" w:eastAsia="宋体" w:cs="宋体"/>
          <w:sz w:val="28"/>
          <w:szCs w:val="28"/>
        </w:rPr>
        <w:t>进行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公开</w:t>
      </w:r>
      <w:r>
        <w:rPr>
          <w:rFonts w:hint="eastAsia" w:ascii="宋体" w:hAnsi="宋体" w:eastAsia="宋体" w:cs="宋体"/>
          <w:sz w:val="28"/>
          <w:szCs w:val="28"/>
        </w:rPr>
        <w:t>询比采购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欢迎有兴趣的报价人前来参加投选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人</w:t>
      </w:r>
      <w:r>
        <w:rPr>
          <w:rFonts w:hint="eastAsia" w:ascii="宋体" w:hAnsi="宋体" w:eastAsia="宋体" w:cs="宋体"/>
          <w:sz w:val="28"/>
          <w:szCs w:val="28"/>
        </w:rPr>
        <w:t>单位名称：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苏盐井神股份有限公司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地址：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江苏省淮安市淮安区井神路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1号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 联系人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（电话）</w:t>
      </w:r>
      <w:r>
        <w:rPr>
          <w:rFonts w:hint="eastAsia" w:ascii="宋体" w:hAnsi="宋体" w:eastAsia="宋体" w:cs="宋体"/>
          <w:sz w:val="28"/>
          <w:szCs w:val="28"/>
        </w:rPr>
        <w:t xml:space="preserve">：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姚玉军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0517-87037051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二、采购内容 </w:t>
      </w:r>
    </w:p>
    <w:p w14:paraId="7E67053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清单</w:t>
      </w:r>
      <w:r>
        <w:rPr>
          <w:rFonts w:hint="eastAsia" w:ascii="宋体" w:hAnsi="宋体" w:eastAsia="宋体" w:cs="宋体"/>
          <w:sz w:val="28"/>
          <w:szCs w:val="28"/>
        </w:rPr>
        <w:t xml:space="preserve">：      </w:t>
      </w:r>
    </w:p>
    <w:tbl>
      <w:tblPr>
        <w:tblStyle w:val="4"/>
        <w:tblW w:w="9214" w:type="dxa"/>
        <w:tblInd w:w="-7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545"/>
        <w:gridCol w:w="2475"/>
        <w:gridCol w:w="840"/>
        <w:gridCol w:w="840"/>
        <w:gridCol w:w="780"/>
        <w:gridCol w:w="960"/>
        <w:gridCol w:w="964"/>
      </w:tblGrid>
      <w:tr w14:paraId="2FF0B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8B8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F6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24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D2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规格（型号）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8FB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 w:val="0"/>
            <w:vAlign w:val="center"/>
          </w:tcPr>
          <w:p w14:paraId="0F724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63F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单价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740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金额</w:t>
            </w:r>
          </w:p>
        </w:tc>
        <w:tc>
          <w:tcPr>
            <w:tcW w:w="9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EDDB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1BB99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173D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FAC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4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1D67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1ADC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noWrap w:val="0"/>
            <w:vAlign w:val="center"/>
          </w:tcPr>
          <w:p w14:paraId="0B96B5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C483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8634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FD77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53D9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BA8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871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支腿称重仪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08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left"/>
              <w:textAlignment w:val="center"/>
              <w:rPr>
                <w:rFonts w:hint="eastAsia" w:ascii="宋体" w:hAnsi="宋体" w:eastAsia="仿宋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0-400T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详见技术规格书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及数据表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79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35C5B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D73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80E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DD0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交货期：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合同签订后3个月交清全部货物(如因招标方原因需推迟交货期，则招标方应提前通知投标方)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9E5260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3、交货</w:t>
      </w:r>
      <w:r>
        <w:rPr>
          <w:rFonts w:hint="eastAsia" w:ascii="宋体" w:hAnsi="宋体" w:eastAsia="宋体" w:cs="宋体"/>
          <w:sz w:val="28"/>
          <w:szCs w:val="28"/>
        </w:rPr>
        <w:t>地点：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江苏苏盐井神股份有限公司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shd w:val="clear" w:color="auto" w:fill="auto"/>
          <w:lang w:eastAsia="zh-CN"/>
        </w:rPr>
        <w:t>储气库卤水制盐综合利用工程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施工现场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指定位置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三、报价人资格要求 </w:t>
      </w:r>
    </w:p>
    <w:p w14:paraId="38D291E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投标人是响应采购、参加投标竞争的法人。（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提供加盖公章的营业执照复印件）；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。</w:t>
      </w:r>
    </w:p>
    <w:p w14:paraId="3809F2E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yellow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2、报价人法定代表人授权委托书。（提供加盖公章的法定代表人授权委托书原件）；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26D6F0AC">
      <w:pPr>
        <w:pStyle w:val="7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投标人202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年1月1日起至202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日止（以合同签订时间为准）具有单份合同销售金额达到人民币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万元及以上的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同类型业绩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销售业绩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5份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。（提供业绩合同复印件、合同对应的增值税发票复印件（附发票清单明细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表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，一个合同列一个发票清单明细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表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，所提供发票必须上传到“国家税务总局全国增值税发票查验平台”），开票日期须在202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年1月1日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且本项目采购公告发布之前，复印件加盖投标人公章，原件备查）</w:t>
      </w:r>
      <w:r>
        <w:rPr>
          <w:rStyle w:val="6"/>
          <w:rFonts w:hint="eastAsia" w:ascii="仿宋" w:hAnsi="仿宋" w:eastAsia="仿宋" w:cs="仿宋"/>
          <w:b w:val="0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附发票清单明细，所提供发票必须上传到“国家税务总局全国增值税发票查验平台”提供查验，如无法查验，则视为不合格业绩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）。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7BBC4B6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4、本项目不接受联合体投标。</w:t>
      </w:r>
    </w:p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注：本次询比采购为资格后审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资格审查、符合性审查的合格条件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详见询比文件</w:t>
      </w:r>
      <w:r>
        <w:rPr>
          <w:rFonts w:hint="eastAsia" w:ascii="宋体" w:hAnsi="宋体" w:eastAsia="宋体" w:cs="宋体"/>
          <w:sz w:val="28"/>
          <w:szCs w:val="28"/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四、询比文件获取 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 xml:space="preserve">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日1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14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2F25FB0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215259A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50C0CF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7615495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14DB6C9D"/>
    <w:rsid w:val="1C640D9B"/>
    <w:rsid w:val="1CC47F67"/>
    <w:rsid w:val="1F51153D"/>
    <w:rsid w:val="21E07AF3"/>
    <w:rsid w:val="24CA19B7"/>
    <w:rsid w:val="26CB1A16"/>
    <w:rsid w:val="2C25727A"/>
    <w:rsid w:val="351C000D"/>
    <w:rsid w:val="382614AE"/>
    <w:rsid w:val="3BEF3A63"/>
    <w:rsid w:val="46FD4105"/>
    <w:rsid w:val="49896CB2"/>
    <w:rsid w:val="49A12D98"/>
    <w:rsid w:val="4AE649F0"/>
    <w:rsid w:val="50F013BB"/>
    <w:rsid w:val="533C054C"/>
    <w:rsid w:val="53E41AB0"/>
    <w:rsid w:val="676E234A"/>
    <w:rsid w:val="6B4E646B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3">
    <w:name w:val="Title"/>
    <w:basedOn w:val="2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1030</Words>
  <Characters>1172</Characters>
  <Lines>0</Lines>
  <Paragraphs>0</Paragraphs>
  <TotalTime>3</TotalTime>
  <ScaleCrop>false</ScaleCrop>
  <LinksUpToDate>false</LinksUpToDate>
  <CharactersWithSpaces>1226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姚玉军</cp:lastModifiedBy>
  <dcterms:modified xsi:type="dcterms:W3CDTF">2025-08-15T08:38:05Z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E11EC039C2B748B6AACDEB336F18B643_13</vt:lpwstr>
  </property>
  <property fmtid="{D5CDD505-2E9C-101B-9397-08002B2CF9AE}" pid="4" name="KSOTemplateDocerSaveRecord">
    <vt:lpwstr>eyJoZGlkIjoiMzE3ZjNlYWQwYWRlYjc3NmM3NGM5NjM1NjAwMDQwYzEiLCJ1c2VySWQiOiIxNDQ3NzA1MDMwIn0=</vt:lpwstr>
  </property>
</Properties>
</file>