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14528F">
      <w:pPr>
        <w:jc w:val="center"/>
        <w:rPr>
          <w:rFonts w:ascii="宋体" w:hAnsi="宋体" w:cs="宋体"/>
          <w:b/>
          <w:bCs/>
          <w:sz w:val="28"/>
          <w:szCs w:val="28"/>
        </w:rPr>
      </w:pPr>
      <w:r>
        <w:rPr>
          <w:rFonts w:hint="eastAsia" w:ascii="宋体" w:hAnsi="宋体" w:cs="宋体"/>
          <w:b/>
          <w:sz w:val="44"/>
          <w:szCs w:val="36"/>
        </w:rPr>
        <w:t>询   价   函</w:t>
      </w:r>
    </w:p>
    <w:p w14:paraId="042CDC9D">
      <w:pPr>
        <w:spacing w:line="320" w:lineRule="exact"/>
        <w:rPr>
          <w:rFonts w:ascii="宋体" w:hAnsi="宋体" w:cs="宋体"/>
          <w:b/>
          <w:bCs/>
          <w:sz w:val="32"/>
          <w:szCs w:val="28"/>
        </w:rPr>
      </w:pPr>
      <w:r>
        <w:rPr>
          <w:rFonts w:hint="eastAsia" w:ascii="宋体" w:hAnsi="宋体" w:cs="宋体"/>
          <w:b/>
          <w:bCs/>
          <w:sz w:val="32"/>
          <w:szCs w:val="28"/>
        </w:rPr>
        <w:t>贵公司：</w:t>
      </w:r>
    </w:p>
    <w:p w14:paraId="6AF05CB7">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2025.3月三分公司需采购</w:t>
      </w:r>
      <w:r>
        <w:rPr>
          <w:rFonts w:hint="eastAsia"/>
          <w:sz w:val="24"/>
        </w:rPr>
        <w:t>旋流器2</w:t>
      </w:r>
      <w:r>
        <w:rPr>
          <w:rFonts w:hint="eastAsia" w:asciiTheme="minorEastAsia" w:hAnsiTheme="minorEastAsia" w:eastAsiaTheme="minorEastAsia"/>
          <w:bCs/>
          <w:sz w:val="24"/>
        </w:rPr>
        <w:t>台</w:t>
      </w:r>
      <w:r>
        <w:rPr>
          <w:rFonts w:hint="eastAsia" w:asciiTheme="minorEastAsia" w:hAnsiTheme="minorEastAsia" w:eastAsiaTheme="minorEastAsia"/>
          <w:sz w:val="24"/>
        </w:rPr>
        <w:t>，详见下表采购清单及技术要求</w:t>
      </w:r>
    </w:p>
    <w:p w14:paraId="05CD18E7">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851"/>
        <w:gridCol w:w="851"/>
        <w:gridCol w:w="1827"/>
        <w:gridCol w:w="1230"/>
      </w:tblGrid>
      <w:tr w14:paraId="2B760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71EEC32">
            <w:pPr>
              <w:jc w:val="right"/>
              <w:rPr>
                <w:kern w:val="0"/>
                <w:szCs w:val="21"/>
              </w:rPr>
            </w:pPr>
            <w:r>
              <w:rPr>
                <w:rFonts w:hint="eastAsia"/>
                <w:kern w:val="0"/>
                <w:szCs w:val="21"/>
              </w:rPr>
              <w:t>序号</w:t>
            </w:r>
          </w:p>
        </w:tc>
        <w:tc>
          <w:tcPr>
            <w:tcW w:w="1558" w:type="dxa"/>
          </w:tcPr>
          <w:p w14:paraId="0EE67C08">
            <w:pPr>
              <w:ind w:firstLine="400"/>
              <w:jc w:val="center"/>
              <w:rPr>
                <w:kern w:val="0"/>
                <w:szCs w:val="21"/>
              </w:rPr>
            </w:pPr>
            <w:r>
              <w:rPr>
                <w:rFonts w:hint="eastAsia"/>
                <w:kern w:val="0"/>
                <w:szCs w:val="21"/>
              </w:rPr>
              <w:t>名称</w:t>
            </w:r>
          </w:p>
        </w:tc>
        <w:tc>
          <w:tcPr>
            <w:tcW w:w="1843" w:type="dxa"/>
          </w:tcPr>
          <w:p w14:paraId="5C076C90">
            <w:pPr>
              <w:ind w:firstLine="400"/>
              <w:jc w:val="center"/>
              <w:rPr>
                <w:kern w:val="0"/>
                <w:szCs w:val="21"/>
              </w:rPr>
            </w:pPr>
            <w:r>
              <w:rPr>
                <w:rFonts w:hint="eastAsia"/>
                <w:kern w:val="0"/>
                <w:szCs w:val="21"/>
              </w:rPr>
              <w:t>规格型号</w:t>
            </w:r>
          </w:p>
        </w:tc>
        <w:tc>
          <w:tcPr>
            <w:tcW w:w="851" w:type="dxa"/>
          </w:tcPr>
          <w:p w14:paraId="003438BC">
            <w:pPr>
              <w:jc w:val="center"/>
              <w:rPr>
                <w:kern w:val="0"/>
                <w:szCs w:val="21"/>
              </w:rPr>
            </w:pPr>
            <w:r>
              <w:rPr>
                <w:rFonts w:hint="eastAsia"/>
                <w:kern w:val="0"/>
                <w:szCs w:val="21"/>
              </w:rPr>
              <w:t>单位</w:t>
            </w:r>
          </w:p>
        </w:tc>
        <w:tc>
          <w:tcPr>
            <w:tcW w:w="851" w:type="dxa"/>
          </w:tcPr>
          <w:p w14:paraId="0520D116">
            <w:pPr>
              <w:ind w:firstLine="210" w:firstLineChars="100"/>
              <w:rPr>
                <w:kern w:val="0"/>
                <w:szCs w:val="21"/>
              </w:rPr>
            </w:pPr>
            <w:r>
              <w:rPr>
                <w:rFonts w:hint="eastAsia"/>
                <w:kern w:val="0"/>
                <w:szCs w:val="21"/>
              </w:rPr>
              <w:t>数量</w:t>
            </w:r>
          </w:p>
        </w:tc>
        <w:tc>
          <w:tcPr>
            <w:tcW w:w="1827" w:type="dxa"/>
            <w:vAlign w:val="center"/>
          </w:tcPr>
          <w:p w14:paraId="702DD3BE">
            <w:pPr>
              <w:widowControl/>
              <w:jc w:val="center"/>
              <w:textAlignment w:val="center"/>
              <w:rPr>
                <w:rFonts w:ascii="宋体" w:hAnsi="宋体" w:cs="宋体"/>
                <w:b/>
                <w:bCs/>
                <w:szCs w:val="21"/>
              </w:rPr>
            </w:pPr>
            <w:r>
              <w:rPr>
                <w:rFonts w:hint="eastAsia" w:ascii="宋体" w:hAnsi="宋体" w:cs="宋体"/>
                <w:b/>
                <w:bCs/>
                <w:kern w:val="0"/>
                <w:szCs w:val="21"/>
              </w:rPr>
              <w:t>计 划 单 号</w:t>
            </w:r>
          </w:p>
        </w:tc>
        <w:tc>
          <w:tcPr>
            <w:tcW w:w="1230" w:type="dxa"/>
            <w:vAlign w:val="center"/>
          </w:tcPr>
          <w:p w14:paraId="6AE8F03C">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1D77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06" w:type="dxa"/>
          </w:tcPr>
          <w:p w14:paraId="3624444F">
            <w:pPr>
              <w:ind w:firstLine="400"/>
              <w:jc w:val="right"/>
              <w:rPr>
                <w:kern w:val="0"/>
                <w:sz w:val="20"/>
              </w:rPr>
            </w:pPr>
            <w:r>
              <w:rPr>
                <w:kern w:val="0"/>
                <w:sz w:val="20"/>
              </w:rPr>
              <w:t>1</w:t>
            </w:r>
          </w:p>
        </w:tc>
        <w:tc>
          <w:tcPr>
            <w:tcW w:w="1558" w:type="dxa"/>
            <w:vAlign w:val="center"/>
          </w:tcPr>
          <w:p w14:paraId="1632B6CC">
            <w:pPr>
              <w:jc w:val="center"/>
              <w:rPr>
                <w:rFonts w:cs="宋体" w:asciiTheme="minorEastAsia" w:hAnsiTheme="minorEastAsia" w:eastAsiaTheme="minorEastAsia"/>
                <w:szCs w:val="21"/>
              </w:rPr>
            </w:pPr>
            <w:r>
              <w:rPr>
                <w:rFonts w:hint="eastAsia" w:asciiTheme="minorEastAsia" w:hAnsiTheme="minorEastAsia" w:eastAsiaTheme="minorEastAsia"/>
                <w:szCs w:val="21"/>
              </w:rPr>
              <w:t>旋流器</w:t>
            </w:r>
          </w:p>
        </w:tc>
        <w:tc>
          <w:tcPr>
            <w:tcW w:w="1843" w:type="dxa"/>
            <w:vAlign w:val="center"/>
          </w:tcPr>
          <w:p w14:paraId="28E65AAA">
            <w:pPr>
              <w:jc w:val="center"/>
              <w:rPr>
                <w:rFonts w:cs="宋体" w:asciiTheme="minorEastAsia" w:hAnsiTheme="minorEastAsia" w:eastAsiaTheme="minorEastAsia"/>
                <w:szCs w:val="21"/>
              </w:rPr>
            </w:pPr>
            <w:r>
              <w:rPr>
                <w:rFonts w:hint="eastAsia" w:asciiTheme="minorEastAsia" w:hAnsiTheme="minorEastAsia" w:eastAsiaTheme="minorEastAsia"/>
                <w:szCs w:val="21"/>
              </w:rPr>
              <w:t>FXDS610-GT</w:t>
            </w:r>
          </w:p>
        </w:tc>
        <w:tc>
          <w:tcPr>
            <w:tcW w:w="851" w:type="dxa"/>
            <w:vAlign w:val="center"/>
          </w:tcPr>
          <w:p w14:paraId="16C139E4">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851" w:type="dxa"/>
            <w:vAlign w:val="center"/>
          </w:tcPr>
          <w:p w14:paraId="46F6EF38">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27" w:type="dxa"/>
            <w:vAlign w:val="center"/>
          </w:tcPr>
          <w:p w14:paraId="37F620FE">
            <w:pPr>
              <w:jc w:val="center"/>
              <w:rPr>
                <w:rFonts w:cs="宋体" w:asciiTheme="minorEastAsia" w:hAnsiTheme="minorEastAsia" w:eastAsiaTheme="minorEastAsia"/>
                <w:szCs w:val="21"/>
              </w:rPr>
            </w:pPr>
            <w:r>
              <w:rPr>
                <w:rFonts w:cs="宋体" w:asciiTheme="minorEastAsia" w:hAnsiTheme="minorEastAsia" w:eastAsiaTheme="minorEastAsia"/>
                <w:szCs w:val="21"/>
              </w:rPr>
              <w:t>JH250313000002</w:t>
            </w:r>
          </w:p>
        </w:tc>
        <w:tc>
          <w:tcPr>
            <w:tcW w:w="1230" w:type="dxa"/>
            <w:vAlign w:val="center"/>
          </w:tcPr>
          <w:p w14:paraId="1E4DC4BE">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详见技术参数和图纸</w:t>
            </w:r>
          </w:p>
        </w:tc>
      </w:tr>
      <w:tr w14:paraId="43797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23B9EAE6">
            <w:pPr>
              <w:ind w:firstLine="200" w:firstLineChars="100"/>
              <w:jc w:val="right"/>
              <w:rPr>
                <w:kern w:val="0"/>
                <w:sz w:val="20"/>
              </w:rPr>
            </w:pPr>
            <w:r>
              <w:rPr>
                <w:rFonts w:hint="eastAsia"/>
                <w:kern w:val="0"/>
                <w:sz w:val="20"/>
              </w:rPr>
              <w:t>2</w:t>
            </w:r>
          </w:p>
        </w:tc>
        <w:tc>
          <w:tcPr>
            <w:tcW w:w="1558" w:type="dxa"/>
            <w:vAlign w:val="center"/>
          </w:tcPr>
          <w:p w14:paraId="41E7CA5A">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szCs w:val="21"/>
              </w:rPr>
              <w:t>合计</w:t>
            </w:r>
          </w:p>
        </w:tc>
        <w:tc>
          <w:tcPr>
            <w:tcW w:w="1843" w:type="dxa"/>
            <w:vAlign w:val="center"/>
          </w:tcPr>
          <w:p w14:paraId="12B0E36F">
            <w:pPr>
              <w:widowControl/>
              <w:jc w:val="center"/>
              <w:textAlignment w:val="center"/>
              <w:rPr>
                <w:rFonts w:cs="宋体" w:asciiTheme="minorEastAsia" w:hAnsiTheme="minorEastAsia" w:eastAsiaTheme="minorEastAsia"/>
                <w:szCs w:val="21"/>
              </w:rPr>
            </w:pPr>
          </w:p>
        </w:tc>
        <w:tc>
          <w:tcPr>
            <w:tcW w:w="851" w:type="dxa"/>
            <w:vAlign w:val="center"/>
          </w:tcPr>
          <w:p w14:paraId="574BFF58">
            <w:pPr>
              <w:widowControl/>
              <w:jc w:val="center"/>
              <w:textAlignment w:val="center"/>
              <w:rPr>
                <w:rFonts w:cs="宋体" w:asciiTheme="minorEastAsia" w:hAnsiTheme="minorEastAsia" w:eastAsiaTheme="minorEastAsia"/>
                <w:szCs w:val="21"/>
              </w:rPr>
            </w:pPr>
          </w:p>
        </w:tc>
        <w:tc>
          <w:tcPr>
            <w:tcW w:w="851" w:type="dxa"/>
            <w:vAlign w:val="center"/>
          </w:tcPr>
          <w:p w14:paraId="24722C38">
            <w:pPr>
              <w:widowControl/>
              <w:jc w:val="center"/>
              <w:textAlignment w:val="center"/>
              <w:rPr>
                <w:rFonts w:cs="宋体" w:asciiTheme="minorEastAsia" w:hAnsiTheme="minorEastAsia" w:eastAsiaTheme="minorEastAsia"/>
                <w:szCs w:val="21"/>
              </w:rPr>
            </w:pPr>
          </w:p>
        </w:tc>
        <w:tc>
          <w:tcPr>
            <w:tcW w:w="1827" w:type="dxa"/>
            <w:vAlign w:val="center"/>
          </w:tcPr>
          <w:p w14:paraId="033C327A">
            <w:pPr>
              <w:jc w:val="center"/>
              <w:rPr>
                <w:rFonts w:cs="宋体" w:asciiTheme="minorEastAsia" w:hAnsiTheme="minorEastAsia" w:eastAsiaTheme="minorEastAsia"/>
                <w:szCs w:val="21"/>
              </w:rPr>
            </w:pPr>
          </w:p>
        </w:tc>
        <w:tc>
          <w:tcPr>
            <w:tcW w:w="1230" w:type="dxa"/>
            <w:vAlign w:val="center"/>
          </w:tcPr>
          <w:p w14:paraId="68EF6466">
            <w:pPr>
              <w:jc w:val="center"/>
              <w:rPr>
                <w:rFonts w:cs="宋体" w:asciiTheme="minorEastAsia" w:hAnsiTheme="minorEastAsia" w:eastAsiaTheme="minorEastAsia"/>
                <w:szCs w:val="21"/>
              </w:rPr>
            </w:pPr>
          </w:p>
        </w:tc>
      </w:tr>
    </w:tbl>
    <w:p w14:paraId="7DBC9CE5">
      <w:pPr>
        <w:pStyle w:val="3"/>
      </w:pPr>
    </w:p>
    <w:p w14:paraId="5203505E">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373677CA">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6E6CD95E">
      <w:pPr>
        <w:spacing w:line="480" w:lineRule="auto"/>
        <w:rPr>
          <w:rFonts w:ascii="宋体" w:hAnsi="宋体" w:cs="宋体"/>
          <w:b/>
          <w:bCs/>
          <w:sz w:val="24"/>
        </w:rPr>
      </w:pPr>
      <w:r>
        <w:rPr>
          <w:rFonts w:hint="eastAsia" w:asciiTheme="minorEastAsia" w:hAnsiTheme="minorEastAsia" w:eastAsiaTheme="minorEastAsia"/>
          <w:b/>
          <w:bCs/>
          <w:sz w:val="24"/>
        </w:rPr>
        <w:t>备注：</w:t>
      </w:r>
      <w:r>
        <w:rPr>
          <w:rFonts w:hint="eastAsia" w:cs="宋体" w:asciiTheme="minorEastAsia" w:hAnsiTheme="minorEastAsia" w:eastAsiaTheme="minorEastAsia"/>
          <w:b/>
          <w:bCs/>
          <w:kern w:val="0"/>
          <w:szCs w:val="21"/>
          <w:u w:val="single"/>
        </w:rPr>
        <w:t xml:space="preserve">计划申请：李少杰13511509087                     </w:t>
      </w:r>
    </w:p>
    <w:p w14:paraId="5F0F5C3B">
      <w:pPr>
        <w:rPr>
          <w:rFonts w:ascii="宋体" w:hAnsi="宋体" w:cs="宋体"/>
          <w:b/>
          <w:bCs/>
          <w:sz w:val="24"/>
        </w:rPr>
      </w:pPr>
    </w:p>
    <w:p w14:paraId="49D11F5D">
      <w:pPr>
        <w:rPr>
          <w:rFonts w:ascii="宋体" w:hAnsi="宋体" w:cs="宋体"/>
          <w:b/>
          <w:bCs/>
          <w:sz w:val="24"/>
        </w:rPr>
      </w:pPr>
    </w:p>
    <w:p w14:paraId="5AF235EA">
      <w:pPr>
        <w:rPr>
          <w:rFonts w:ascii="宋体" w:hAnsi="宋体" w:cs="宋体"/>
          <w:b/>
          <w:bCs/>
          <w:sz w:val="24"/>
        </w:rPr>
      </w:pPr>
    </w:p>
    <w:p w14:paraId="60D28AE3">
      <w:pPr>
        <w:rPr>
          <w:rFonts w:ascii="宋体" w:hAnsi="宋体" w:cs="宋体"/>
          <w:b/>
          <w:bCs/>
          <w:sz w:val="24"/>
        </w:rPr>
      </w:pPr>
      <w:r>
        <w:rPr>
          <w:rFonts w:hint="eastAsia" w:ascii="宋体" w:hAnsi="宋体" w:cs="宋体"/>
          <w:b/>
          <w:bCs/>
          <w:sz w:val="24"/>
        </w:rPr>
        <w:t>报价须知：</w:t>
      </w:r>
    </w:p>
    <w:p w14:paraId="0AAD0063">
      <w:pPr>
        <w:numPr>
          <w:ilvl w:val="0"/>
          <w:numId w:val="1"/>
        </w:numPr>
        <w:ind w:firstLine="420" w:firstLineChars="175"/>
      </w:pPr>
      <w:r>
        <w:rPr>
          <w:rFonts w:hint="eastAsia" w:ascii="宋体" w:hAnsi="宋体" w:cs="宋体"/>
          <w:kern w:val="0"/>
          <w:sz w:val="24"/>
        </w:rPr>
        <w:t>请贵单位于2025年 4月</w:t>
      </w:r>
      <w:r>
        <w:rPr>
          <w:rFonts w:hint="eastAsia" w:ascii="宋体" w:hAnsi="宋体" w:cs="宋体"/>
          <w:kern w:val="0"/>
          <w:sz w:val="24"/>
          <w:lang w:val="en-US" w:eastAsia="zh-CN"/>
        </w:rPr>
        <w:t>21</w:t>
      </w:r>
      <w:r>
        <w:rPr>
          <w:rFonts w:hint="eastAsia" w:ascii="宋体" w:hAnsi="宋体" w:cs="宋体"/>
          <w:kern w:val="0"/>
          <w:sz w:val="24"/>
        </w:rPr>
        <w:t>日9:00点前将报价文件上传至1688网站</w:t>
      </w:r>
      <w:r>
        <w:fldChar w:fldCharType="begin"/>
      </w:r>
      <w:r>
        <w:instrText xml:space="preserve"> HYPERLINK "https://jsjsyh.go.1688.com" </w:instrText>
      </w:r>
      <w:r>
        <w:fldChar w:fldCharType="separate"/>
      </w:r>
      <w:r>
        <w:rPr>
          <w:rStyle w:val="12"/>
          <w:rFonts w:ascii="宋体" w:hAnsi="宋体" w:cs="宋体"/>
          <w:kern w:val="0"/>
          <w:sz w:val="24"/>
        </w:rPr>
        <w:t>https://js</w:t>
      </w:r>
      <w:r>
        <w:rPr>
          <w:rStyle w:val="12"/>
          <w:rFonts w:hint="eastAsia" w:ascii="宋体" w:hAnsi="宋体" w:cs="宋体"/>
          <w:kern w:val="0"/>
          <w:sz w:val="24"/>
        </w:rPr>
        <w:t>jsyh</w:t>
      </w:r>
      <w:r>
        <w:rPr>
          <w:rStyle w:val="12"/>
          <w:rFonts w:ascii="宋体" w:hAnsi="宋体" w:cs="宋体"/>
          <w:kern w:val="0"/>
          <w:sz w:val="24"/>
        </w:rPr>
        <w:t>.go.1688.com</w:t>
      </w:r>
      <w:r>
        <w:rPr>
          <w:rStyle w:val="12"/>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1921B1D9">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381FAEA2">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65E2F78D">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31F3F0C2">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63DC2936">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04045E2C">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3ED349DA">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06BF96A9">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1CB078A8">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1AD891A2">
      <w:pPr>
        <w:pStyle w:val="3"/>
      </w:pPr>
    </w:p>
    <w:p w14:paraId="5FE2B58D">
      <w:pPr>
        <w:pStyle w:val="8"/>
        <w:widowControl/>
        <w:wordWrap w:val="0"/>
        <w:rPr>
          <w:rFonts w:ascii="宋体" w:hAnsi="宋体" w:eastAsia="宋体" w:cs="宋体"/>
        </w:rPr>
      </w:pPr>
      <w:r>
        <w:rPr>
          <w:rFonts w:hint="eastAsia" w:ascii="宋体" w:hAnsi="宋体" w:eastAsia="宋体" w:cs="宋体"/>
        </w:rPr>
        <w:t xml:space="preserve">联系人：谢旭东 </w:t>
      </w:r>
    </w:p>
    <w:p w14:paraId="390DD6DC">
      <w:pPr>
        <w:spacing w:line="360" w:lineRule="auto"/>
        <w:rPr>
          <w:rFonts w:ascii="宋体" w:hAnsi="宋体" w:cs="宋体"/>
          <w:kern w:val="0"/>
          <w:sz w:val="24"/>
        </w:rPr>
      </w:pPr>
      <w:r>
        <w:rPr>
          <w:rFonts w:hint="eastAsia" w:ascii="宋体" w:hAnsi="宋体" w:cs="宋体"/>
          <w:kern w:val="0"/>
          <w:sz w:val="24"/>
        </w:rPr>
        <w:t>联系电话：13852384822</w:t>
      </w:r>
    </w:p>
    <w:p w14:paraId="630F319B">
      <w:pPr>
        <w:spacing w:line="360" w:lineRule="auto"/>
        <w:rPr>
          <w:rFonts w:ascii="宋体" w:hAnsi="宋体" w:cs="宋体"/>
          <w:sz w:val="24"/>
        </w:rPr>
      </w:pPr>
      <w:r>
        <w:rPr>
          <w:rFonts w:hint="eastAsia" w:ascii="宋体" w:hAnsi="宋体" w:cs="宋体"/>
          <w:sz w:val="24"/>
        </w:rPr>
        <w:t>地  址：江苏省淮安市淮安区井神路1号       邮  编：223200</w:t>
      </w:r>
    </w:p>
    <w:p w14:paraId="0699FA8D">
      <w:pPr>
        <w:ind w:firstLine="5040" w:firstLineChars="2100"/>
        <w:rPr>
          <w:rFonts w:ascii="宋体" w:hAnsi="宋体" w:cs="宋体"/>
          <w:sz w:val="24"/>
        </w:rPr>
      </w:pPr>
    </w:p>
    <w:p w14:paraId="51C9EB34">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64B3A0B2">
      <w:pPr>
        <w:rPr>
          <w:rFonts w:ascii="宋体" w:hAnsi="宋体" w:cs="宋体"/>
          <w:sz w:val="24"/>
        </w:rPr>
      </w:pPr>
    </w:p>
    <w:p w14:paraId="3CD63074">
      <w:pPr>
        <w:ind w:firstLine="6240" w:firstLineChars="2600"/>
        <w:rPr>
          <w:rFonts w:ascii="仿宋_GB2312" w:hAnsi="仿宋_GB2312"/>
          <w:sz w:val="24"/>
        </w:rPr>
      </w:pPr>
      <w:r>
        <w:rPr>
          <w:rFonts w:hint="eastAsia" w:ascii="宋体" w:hAnsi="宋体" w:cs="宋体"/>
          <w:sz w:val="24"/>
        </w:rPr>
        <w:t>2025年4月</w:t>
      </w:r>
      <w:r>
        <w:rPr>
          <w:rFonts w:hint="eastAsia" w:ascii="宋体" w:hAnsi="宋体" w:cs="宋体"/>
          <w:sz w:val="24"/>
          <w:lang w:val="en-US" w:eastAsia="zh-CN"/>
        </w:rPr>
        <w:t>14</w:t>
      </w:r>
      <w:bookmarkStart w:id="3" w:name="_GoBack"/>
      <w:bookmarkEnd w:id="3"/>
      <w:r>
        <w:rPr>
          <w:rFonts w:hint="eastAsia" w:ascii="宋体" w:hAnsi="宋体" w:cs="宋体"/>
          <w:sz w:val="24"/>
        </w:rPr>
        <w:t>日</w:t>
      </w:r>
    </w:p>
    <w:p w14:paraId="094FD902">
      <w:pPr>
        <w:adjustRightInd w:val="0"/>
        <w:snapToGrid w:val="0"/>
        <w:spacing w:line="300" w:lineRule="auto"/>
        <w:ind w:firstLine="420" w:firstLineChars="200"/>
        <w:rPr>
          <w:rFonts w:cs="仿宋"/>
        </w:rPr>
      </w:pPr>
    </w:p>
    <w:p w14:paraId="478E7D21">
      <w:pPr>
        <w:pStyle w:val="3"/>
      </w:pPr>
    </w:p>
    <w:p w14:paraId="67AAE62A">
      <w:pPr>
        <w:spacing w:line="360" w:lineRule="auto"/>
        <w:rPr>
          <w:rFonts w:ascii="仿宋" w:hAnsi="仿宋" w:eastAsia="仿宋" w:cs="仿宋"/>
          <w:b/>
          <w:bCs/>
          <w:sz w:val="28"/>
          <w:szCs w:val="28"/>
        </w:rPr>
      </w:pPr>
      <w:bookmarkStart w:id="0" w:name="_Toc399158923"/>
      <w:bookmarkStart w:id="1" w:name="_Toc399159413"/>
      <w:bookmarkStart w:id="2" w:name="_Toc399159027"/>
    </w:p>
    <w:p w14:paraId="510F698D">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bookmarkEnd w:id="0"/>
      <w:bookmarkEnd w:id="1"/>
      <w:bookmarkEnd w:id="2"/>
    </w:p>
    <w:p w14:paraId="538C8E2A">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01A2BCB1">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24CF425E">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11ADC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486C6FCE">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6290E3D9">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05534AEA">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7DC64246">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2F5CB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1722C51D">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145AA650">
            <w:pPr>
              <w:adjustRightInd w:val="0"/>
              <w:snapToGrid w:val="0"/>
              <w:spacing w:line="400" w:lineRule="exact"/>
              <w:rPr>
                <w:rFonts w:ascii="宋体" w:hAnsi="宋体"/>
                <w:szCs w:val="21"/>
              </w:rPr>
            </w:pPr>
            <w:r>
              <w:rPr>
                <w:rFonts w:hint="eastAsia" w:ascii="宋体" w:hAnsi="宋体" w:cs="宋体"/>
                <w:szCs w:val="21"/>
              </w:rPr>
              <w:t>具有独立法人资格的制造商，提供三证合一后的营业执照(副本)</w:t>
            </w:r>
          </w:p>
        </w:tc>
        <w:tc>
          <w:tcPr>
            <w:tcW w:w="3187" w:type="dxa"/>
            <w:vAlign w:val="center"/>
          </w:tcPr>
          <w:p w14:paraId="55E6C353">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143241C4">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85B0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5357A0D1">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22608013">
            <w:pPr>
              <w:adjustRightInd w:val="0"/>
              <w:snapToGrid w:val="0"/>
              <w:spacing w:line="400" w:lineRule="exact"/>
              <w:rPr>
                <w:rFonts w:ascii="宋体" w:hAnsi="宋体"/>
                <w:szCs w:val="21"/>
              </w:rPr>
            </w:pPr>
            <w:r>
              <w:rPr>
                <w:rFonts w:hint="eastAsia" w:ascii="宋体" w:hAnsi="宋体"/>
                <w:szCs w:val="21"/>
              </w:rPr>
              <w:t>报价人法定代表人授权委托书</w:t>
            </w:r>
          </w:p>
        </w:tc>
        <w:tc>
          <w:tcPr>
            <w:tcW w:w="3187" w:type="dxa"/>
            <w:vAlign w:val="center"/>
          </w:tcPr>
          <w:p w14:paraId="6F4271E0">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4B16FD26">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19F2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6F9F5AE1">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22B741BA">
            <w:pPr>
              <w:spacing w:line="400" w:lineRule="exact"/>
              <w:rPr>
                <w:rFonts w:ascii="宋体" w:hAnsi="宋体"/>
                <w:szCs w:val="21"/>
              </w:rPr>
            </w:pPr>
            <w:r>
              <w:rPr>
                <w:rFonts w:hint="eastAsia" w:ascii="宋体" w:hAnsi="宋体"/>
                <w:szCs w:val="21"/>
              </w:rPr>
              <w:t>……报价人必须提供近三年（2022年1月1日起至2024年12月31日止）与本次询价</w:t>
            </w:r>
            <w:r>
              <w:rPr>
                <w:rFonts w:hint="eastAsia" w:asciiTheme="minorEastAsia" w:hAnsiTheme="minorEastAsia" w:eastAsiaTheme="minorEastAsia"/>
                <w:szCs w:val="21"/>
              </w:rPr>
              <w:t>旋流器</w:t>
            </w:r>
            <w:r>
              <w:rPr>
                <w:rFonts w:hint="eastAsia" w:ascii="宋体" w:hAnsi="宋体"/>
                <w:szCs w:val="21"/>
              </w:rPr>
              <w:t>相同或相近参数的产品成功使用业绩，并提供业绩合同【附对应的加盖公章的增值税发票复印件】。</w:t>
            </w:r>
          </w:p>
        </w:tc>
        <w:tc>
          <w:tcPr>
            <w:tcW w:w="3187" w:type="dxa"/>
            <w:vAlign w:val="center"/>
          </w:tcPr>
          <w:p w14:paraId="18C708CA">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6AAAC3F0">
            <w:pPr>
              <w:pStyle w:val="1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4968952A">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578CEA30">
      <w:pPr>
        <w:spacing w:line="360" w:lineRule="exact"/>
        <w:rPr>
          <w:rFonts w:ascii="宋体" w:hAnsi="宋体"/>
          <w:szCs w:val="21"/>
        </w:rPr>
      </w:pPr>
      <w:r>
        <w:rPr>
          <w:rFonts w:hint="eastAsia" w:ascii="宋体" w:hAnsi="宋体"/>
          <w:szCs w:val="21"/>
        </w:rPr>
        <w:t xml:space="preserve">        2、本项目不接受联合体报价。</w:t>
      </w:r>
    </w:p>
    <w:p w14:paraId="6C19F9B5">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330EA4A5">
      <w:pPr>
        <w:adjustRightInd w:val="0"/>
        <w:snapToGrid w:val="0"/>
        <w:spacing w:line="300" w:lineRule="auto"/>
        <w:ind w:firstLine="420" w:firstLineChars="200"/>
        <w:rPr>
          <w:rFonts w:cs="仿宋"/>
          <w:color w:val="FF0000"/>
          <w:szCs w:val="32"/>
        </w:rPr>
      </w:pPr>
    </w:p>
    <w:p w14:paraId="29B132AE">
      <w:pPr>
        <w:adjustRightInd w:val="0"/>
        <w:snapToGrid w:val="0"/>
        <w:spacing w:line="300" w:lineRule="auto"/>
        <w:rPr>
          <w:rFonts w:cs="仿宋"/>
          <w:color w:val="FF0000"/>
          <w:szCs w:val="32"/>
        </w:rPr>
      </w:pPr>
    </w:p>
    <w:p w14:paraId="5851F35A">
      <w:pPr>
        <w:pStyle w:val="3"/>
      </w:pPr>
    </w:p>
    <w:p w14:paraId="53879A45">
      <w:pPr>
        <w:adjustRightInd w:val="0"/>
        <w:snapToGrid w:val="0"/>
        <w:spacing w:line="300" w:lineRule="auto"/>
        <w:rPr>
          <w:rFonts w:cs="仿宋"/>
          <w:color w:val="FF0000"/>
          <w:szCs w:val="32"/>
        </w:rPr>
      </w:pPr>
    </w:p>
    <w:p w14:paraId="2780343D">
      <w:pPr>
        <w:adjustRightInd w:val="0"/>
        <w:snapToGrid w:val="0"/>
        <w:spacing w:line="300" w:lineRule="auto"/>
        <w:rPr>
          <w:rFonts w:cs="仿宋"/>
          <w:color w:val="FF0000"/>
          <w:szCs w:val="32"/>
        </w:rPr>
      </w:pPr>
    </w:p>
    <w:p w14:paraId="563376DF">
      <w:pPr>
        <w:adjustRightInd w:val="0"/>
        <w:snapToGrid w:val="0"/>
        <w:spacing w:line="300" w:lineRule="auto"/>
        <w:rPr>
          <w:rFonts w:cs="仿宋"/>
          <w:color w:val="FF0000"/>
          <w:szCs w:val="32"/>
        </w:rPr>
      </w:pPr>
    </w:p>
    <w:p w14:paraId="3C8B9E1E">
      <w:pPr>
        <w:adjustRightInd w:val="0"/>
        <w:snapToGrid w:val="0"/>
        <w:spacing w:line="300" w:lineRule="auto"/>
        <w:rPr>
          <w:rFonts w:cs="仿宋"/>
          <w:color w:val="FF0000"/>
          <w:szCs w:val="32"/>
        </w:rPr>
      </w:pPr>
    </w:p>
    <w:p w14:paraId="66D19969">
      <w:pPr>
        <w:adjustRightInd w:val="0"/>
        <w:snapToGrid w:val="0"/>
        <w:spacing w:line="300" w:lineRule="auto"/>
        <w:rPr>
          <w:rFonts w:hint="eastAsia" w:cs="仿宋"/>
          <w:color w:val="FF0000"/>
          <w:szCs w:val="32"/>
        </w:rPr>
      </w:pPr>
    </w:p>
    <w:p w14:paraId="48BF73CF">
      <w:pPr>
        <w:adjustRightInd w:val="0"/>
        <w:snapToGrid w:val="0"/>
        <w:spacing w:line="300" w:lineRule="auto"/>
        <w:rPr>
          <w:rFonts w:cs="仿宋"/>
          <w:color w:val="FF0000"/>
          <w:szCs w:val="32"/>
        </w:rPr>
      </w:pPr>
    </w:p>
    <w:p w14:paraId="4908CEBE">
      <w:pPr>
        <w:adjustRightInd w:val="0"/>
        <w:snapToGrid w:val="0"/>
        <w:spacing w:line="300" w:lineRule="auto"/>
        <w:rPr>
          <w:rFonts w:cs="仿宋"/>
          <w:color w:val="FF0000"/>
          <w:szCs w:val="32"/>
        </w:rPr>
      </w:pPr>
    </w:p>
    <w:p w14:paraId="046F6BAD">
      <w:pPr>
        <w:adjustRightInd w:val="0"/>
        <w:snapToGrid w:val="0"/>
        <w:spacing w:line="300" w:lineRule="auto"/>
        <w:rPr>
          <w:rFonts w:cs="仿宋"/>
          <w:color w:val="FF0000"/>
          <w:szCs w:val="32"/>
        </w:rPr>
      </w:pPr>
      <w:r>
        <w:rPr>
          <w:rFonts w:hint="eastAsia" w:cs="仿宋"/>
          <w:color w:val="FF0000"/>
          <w:szCs w:val="32"/>
        </w:rPr>
        <w:t>附件二、评标办法及评分细则</w:t>
      </w:r>
    </w:p>
    <w:p w14:paraId="76E77A90">
      <w:pPr>
        <w:spacing w:line="5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0D667FEA">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3.1报价价格的合理性，主要对报价价格进行评价（满分94分）</w:t>
      </w:r>
    </w:p>
    <w:p w14:paraId="569A7CC1">
      <w:pPr>
        <w:adjustRightInd w:val="0"/>
        <w:snapToGrid w:val="0"/>
        <w:spacing w:line="360" w:lineRule="auto"/>
        <w:ind w:firstLine="420" w:firstLineChars="200"/>
        <w:rPr>
          <w:rFonts w:ascii="宋体" w:hAnsi="宋体" w:cs="宋体"/>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092F475C">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3.2 技术业绩部分（满分4分）</w:t>
      </w:r>
    </w:p>
    <w:p w14:paraId="2E83D6FE">
      <w:pPr>
        <w:spacing w:line="500" w:lineRule="exact"/>
        <w:ind w:firstLine="510"/>
        <w:jc w:val="left"/>
        <w:rPr>
          <w:rFonts w:cs="Arial" w:asciiTheme="minorEastAsia" w:hAnsiTheme="minorEastAsia" w:eastAsiaTheme="minorEastAsia"/>
          <w:color w:val="FF0000"/>
          <w:kern w:val="0"/>
          <w:sz w:val="24"/>
          <w:lang w:bidi="en-US"/>
        </w:rPr>
      </w:pPr>
      <w:r>
        <w:rPr>
          <w:rFonts w:hint="eastAsia" w:cs="Courier New" w:asciiTheme="minorEastAsia" w:hAnsiTheme="minorEastAsia" w:eastAsiaTheme="minorEastAsia"/>
          <w:bCs/>
          <w:color w:val="FF0000"/>
          <w:kern w:val="0"/>
          <w:sz w:val="24"/>
          <w:lang w:bidi="en-US"/>
        </w:rPr>
        <w:t>投标人提供近三年（2022年1月1日起至2024年12月31日止）单份合同金额在人民币10万元以上与本次询比</w:t>
      </w:r>
      <w:r>
        <w:rPr>
          <w:rFonts w:hint="eastAsia" w:asciiTheme="minorEastAsia" w:hAnsiTheme="minorEastAsia" w:eastAsiaTheme="minorEastAsia"/>
          <w:szCs w:val="21"/>
        </w:rPr>
        <w:t>旋流器螺</w:t>
      </w:r>
      <w:r>
        <w:rPr>
          <w:rFonts w:hint="eastAsia" w:cs="Courier New" w:asciiTheme="minorEastAsia" w:hAnsiTheme="minorEastAsia" w:eastAsiaTheme="minorEastAsia"/>
          <w:bCs/>
          <w:color w:val="FF0000"/>
          <w:kern w:val="0"/>
          <w:sz w:val="24"/>
          <w:lang w:bidi="en-US"/>
        </w:rPr>
        <w:t>相同或相近参数的产品业绩合同【</w:t>
      </w:r>
      <w:r>
        <w:rPr>
          <w:rFonts w:hint="eastAsia" w:cs="Courier New" w:asciiTheme="minorEastAsia" w:hAnsiTheme="minorEastAsia" w:eastAsiaTheme="minorEastAsia"/>
          <w:bCs/>
          <w:kern w:val="0"/>
          <w:sz w:val="24"/>
          <w:lang w:bidi="en-US"/>
        </w:rPr>
        <w:t>附对应的增值税发票复印件</w:t>
      </w:r>
      <w:r>
        <w:rPr>
          <w:rFonts w:hint="eastAsia" w:cs="Courier New" w:asciiTheme="minorEastAsia" w:hAnsiTheme="minorEastAsia" w:eastAsiaTheme="minorEastAsia"/>
          <w:bCs/>
          <w:color w:val="FF0000"/>
          <w:kern w:val="0"/>
          <w:sz w:val="24"/>
          <w:lang w:bidi="en-US"/>
        </w:rPr>
        <w:t>】，有一份合同</w:t>
      </w:r>
      <w:r>
        <w:rPr>
          <w:rFonts w:hint="eastAsia" w:cs="Arial" w:asciiTheme="minorEastAsia" w:hAnsiTheme="minorEastAsia" w:eastAsiaTheme="minorEastAsia"/>
          <w:color w:val="FF0000"/>
          <w:kern w:val="0"/>
          <w:sz w:val="24"/>
          <w:lang w:bidi="en-US"/>
        </w:rPr>
        <w:t>得1分；最高得4分。</w:t>
      </w:r>
      <w:r>
        <w:rPr>
          <w:rFonts w:hint="eastAsia" w:ascii="宋体" w:hAnsi="宋体" w:cs="Arial"/>
        </w:rPr>
        <w:t>（在我公司加工件类合格供应商的业绩分满分）。</w:t>
      </w:r>
    </w:p>
    <w:p w14:paraId="0EB9BF1A">
      <w:pPr>
        <w:spacing w:line="500" w:lineRule="exact"/>
        <w:ind w:firstLine="510"/>
        <w:jc w:val="left"/>
        <w:rPr>
          <w:rFonts w:cs="Courier New" w:asciiTheme="minorEastAsia" w:hAnsiTheme="minorEastAsia" w:eastAsiaTheme="minorEastAsia"/>
          <w:bCs/>
          <w:color w:val="FF0000"/>
          <w:kern w:val="0"/>
          <w:sz w:val="24"/>
          <w:lang w:bidi="en-US"/>
        </w:rPr>
      </w:pPr>
      <w:r>
        <w:rPr>
          <w:rFonts w:hint="eastAsia" w:cs="Courier New" w:asciiTheme="minorEastAsia" w:hAnsiTheme="minorEastAsia" w:eastAsiaTheme="minorEastAsia"/>
          <w:bCs/>
          <w:color w:val="FF0000"/>
          <w:kern w:val="0"/>
          <w:sz w:val="24"/>
          <w:lang w:bidi="en-US"/>
        </w:rPr>
        <w:t>注：1、合同复印件和对应增值税发票复印件必须加盖公章（原件备查），否则不得分；2、必须同时提供合同复印件和对应增值税发票复印件，仅提供一项不得分。</w:t>
      </w:r>
    </w:p>
    <w:p w14:paraId="572D8516">
      <w:pPr>
        <w:spacing w:line="500" w:lineRule="exact"/>
        <w:jc w:val="left"/>
        <w:rPr>
          <w:rFonts w:asciiTheme="minorEastAsia" w:hAnsiTheme="minorEastAsia" w:eastAsiaTheme="minorEastAsia" w:cstheme="minorEastAsia"/>
          <w:b/>
          <w:bCs/>
          <w:color w:val="000000"/>
          <w:kern w:val="0"/>
          <w:sz w:val="24"/>
          <w:lang w:bidi="en-US"/>
        </w:rPr>
      </w:pPr>
      <w:r>
        <w:rPr>
          <w:rFonts w:hint="eastAsia" w:asciiTheme="minorEastAsia" w:hAnsiTheme="minorEastAsia" w:eastAsiaTheme="minorEastAsia" w:cstheme="minorEastAsia"/>
          <w:b/>
          <w:bCs/>
          <w:color w:val="000000"/>
          <w:kern w:val="0"/>
          <w:sz w:val="24"/>
          <w:lang w:bidi="en-US"/>
        </w:rPr>
        <w:t>3.3  商务部分（满分2分）</w:t>
      </w:r>
    </w:p>
    <w:p w14:paraId="10A44541">
      <w:pPr>
        <w:adjustRightInd w:val="0"/>
        <w:snapToGrid w:val="0"/>
        <w:spacing w:line="360" w:lineRule="auto"/>
        <w:ind w:firstLine="480" w:firstLineChars="200"/>
        <w:jc w:val="left"/>
        <w:rPr>
          <w:rFonts w:ascii="宋体" w:hAnsi="宋体" w:cs="宋体"/>
          <w:kern w:val="0"/>
          <w:sz w:val="24"/>
          <w:lang w:bidi="en-US"/>
        </w:rPr>
      </w:pPr>
      <w:r>
        <w:rPr>
          <w:rFonts w:hint="eastAsia" w:ascii="宋体" w:hAnsi="宋体" w:cs="宋体"/>
          <w:kern w:val="0"/>
          <w:sz w:val="24"/>
          <w:lang w:bidi="en-US"/>
        </w:rPr>
        <w:t>3.3.1售后服务好的（包括响应时间、服务内容等），得2分。</w:t>
      </w:r>
      <w:r>
        <w:rPr>
          <w:rFonts w:hint="eastAsia" w:ascii="宋体" w:hAnsi="宋体" w:cs="Arial"/>
        </w:rPr>
        <w:t>（在我公司加工件类合格供应商的</w:t>
      </w:r>
      <w:r>
        <w:rPr>
          <w:rFonts w:hint="eastAsia" w:ascii="宋体" w:hAnsi="宋体" w:cs="宋体"/>
        </w:rPr>
        <w:t>售后服务</w:t>
      </w:r>
      <w:r>
        <w:rPr>
          <w:rFonts w:hint="eastAsia" w:ascii="宋体" w:hAnsi="宋体" w:cs="Arial"/>
        </w:rPr>
        <w:t>分满分）。</w:t>
      </w:r>
    </w:p>
    <w:p w14:paraId="41E7B2D7">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727F0D53">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36865AD1">
      <w:pPr>
        <w:spacing w:line="360" w:lineRule="auto"/>
        <w:rPr>
          <w:rFonts w:ascii="仿宋" w:hAnsi="仿宋" w:eastAsia="仿宋" w:cs="仿宋"/>
          <w:b/>
          <w:bCs/>
          <w:sz w:val="28"/>
          <w:szCs w:val="28"/>
        </w:rPr>
      </w:pPr>
    </w:p>
    <w:p w14:paraId="4BD9693E">
      <w:pPr>
        <w:spacing w:line="360" w:lineRule="auto"/>
        <w:rPr>
          <w:rFonts w:ascii="仿宋" w:hAnsi="仿宋" w:eastAsia="仿宋" w:cs="仿宋"/>
          <w:b/>
          <w:bCs/>
          <w:sz w:val="28"/>
          <w:szCs w:val="28"/>
        </w:rPr>
      </w:pPr>
    </w:p>
    <w:p w14:paraId="2D077AC4">
      <w:pPr>
        <w:spacing w:line="360" w:lineRule="auto"/>
        <w:rPr>
          <w:rFonts w:ascii="仿宋" w:hAnsi="仿宋" w:eastAsia="仿宋" w:cs="仿宋"/>
          <w:b/>
          <w:bCs/>
          <w:sz w:val="28"/>
          <w:szCs w:val="28"/>
        </w:rPr>
      </w:pPr>
    </w:p>
    <w:p w14:paraId="683270C5">
      <w:pPr>
        <w:spacing w:line="360" w:lineRule="auto"/>
        <w:rPr>
          <w:rFonts w:ascii="仿宋" w:hAnsi="仿宋" w:eastAsia="仿宋" w:cs="仿宋"/>
          <w:b/>
          <w:bCs/>
          <w:sz w:val="28"/>
          <w:szCs w:val="28"/>
        </w:rPr>
      </w:pPr>
    </w:p>
    <w:p w14:paraId="3D00152D">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5A85E19D">
      <w:pPr>
        <w:pStyle w:val="2"/>
        <w:ind w:firstLine="3040" w:firstLineChars="950"/>
        <w:rPr>
          <w:b w:val="0"/>
          <w:bCs/>
          <w:sz w:val="32"/>
          <w:szCs w:val="32"/>
          <w:lang w:eastAsia="zh-CN"/>
        </w:rPr>
      </w:pPr>
      <w:r>
        <w:rPr>
          <w:rFonts w:hint="eastAsia"/>
          <w:b w:val="0"/>
          <w:bCs/>
          <w:sz w:val="32"/>
          <w:szCs w:val="32"/>
          <w:lang w:eastAsia="zh-CN"/>
        </w:rPr>
        <w:t>合同主要条款</w:t>
      </w:r>
    </w:p>
    <w:p w14:paraId="0507C5F5">
      <w:pPr>
        <w:ind w:firstLine="3465" w:firstLineChars="1650"/>
        <w:rPr>
          <w:rFonts w:ascii="宋体" w:hAnsi="宋体" w:cs="宋体"/>
          <w:b/>
          <w:bCs/>
        </w:rPr>
      </w:pPr>
      <w:r>
        <w:rPr>
          <w:rFonts w:hint="eastAsia"/>
        </w:rPr>
        <w:t>买卖合同</w:t>
      </w:r>
    </w:p>
    <w:p w14:paraId="4DFD1D3C">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1A4EB97D">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359673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612FA7F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1C10BC5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753DC9B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26C8277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5578684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12F3B26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3938656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09227D7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755361D8">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4038524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7A414589">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6DFEE59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2363C0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0C06D5B9">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12B59F35">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5F1B4413">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5D48D032">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154A8F86">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1FB4D3DF">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2659BF7D">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03B75DE6">
            <w:pPr>
              <w:jc w:val="center"/>
              <w:rPr>
                <w:rFonts w:cs="宋体" w:asciiTheme="minorEastAsia" w:hAnsiTheme="minorEastAsia" w:eastAsiaTheme="minorEastAsia"/>
                <w:sz w:val="18"/>
                <w:szCs w:val="18"/>
              </w:rPr>
            </w:pPr>
          </w:p>
        </w:tc>
      </w:tr>
      <w:tr w14:paraId="312D56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66FA353C">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2D84B416">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375DD9EE">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交货期：合同生效后日内，出卖人必须具备交货条件，在接到买受人通知后3天内交货完毕</w:t>
            </w:r>
          </w:p>
        </w:tc>
      </w:tr>
    </w:tbl>
    <w:p w14:paraId="45C986B0">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65657CF9">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0FF70C1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交货地点：江苏苏盐井神股份有限公司三分公司库区。</w:t>
      </w:r>
    </w:p>
    <w:p w14:paraId="32BF257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2C1A1B31">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0C999BEA">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37D59872">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406230EB">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2D8D7B59">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357F30A6">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646456A4">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415ABF7F">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34C3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66A16E4C">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1432FD7B">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145BE1EE">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6F4166A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429A4A23">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13FFAA58">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4C211A5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6E17F3A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4C960E23">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4F4482A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25D3D289">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40C508F3">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25D78E07">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015D272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7E57B88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0FFF40C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60CA999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2025年    月    日</w:t>
            </w:r>
          </w:p>
          <w:p w14:paraId="0CC0439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63F62BF4">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41018646">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570AFB1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3FE9D677">
      <w:pPr>
        <w:pStyle w:val="3"/>
      </w:pPr>
    </w:p>
    <w:p w14:paraId="5271D56B">
      <w:pPr>
        <w:pStyle w:val="3"/>
        <w:rPr>
          <w:rFonts w:ascii="仿宋" w:hAnsi="仿宋" w:eastAsia="仿宋" w:cs="仿宋"/>
          <w:b/>
          <w:bCs/>
          <w:sz w:val="28"/>
          <w:szCs w:val="28"/>
        </w:rPr>
      </w:pPr>
    </w:p>
    <w:p w14:paraId="13A2879F">
      <w:pPr>
        <w:pStyle w:val="3"/>
        <w:rPr>
          <w:rFonts w:ascii="仿宋" w:hAnsi="仿宋" w:eastAsia="仿宋" w:cs="仿宋"/>
          <w:b/>
          <w:bCs/>
          <w:sz w:val="28"/>
          <w:szCs w:val="28"/>
        </w:rPr>
      </w:pPr>
    </w:p>
    <w:p w14:paraId="01EBFCF9">
      <w:pPr>
        <w:pStyle w:val="3"/>
        <w:rPr>
          <w:rFonts w:ascii="仿宋" w:hAnsi="仿宋" w:eastAsia="仿宋" w:cs="仿宋"/>
          <w:b/>
          <w:bCs/>
          <w:sz w:val="28"/>
          <w:szCs w:val="28"/>
        </w:rPr>
      </w:pPr>
    </w:p>
    <w:p w14:paraId="470F5176">
      <w:pPr>
        <w:pStyle w:val="3"/>
        <w:rPr>
          <w:rFonts w:ascii="仿宋" w:hAnsi="仿宋" w:eastAsia="仿宋" w:cs="仿宋"/>
          <w:b/>
          <w:bCs/>
          <w:sz w:val="28"/>
          <w:szCs w:val="28"/>
        </w:rPr>
      </w:pPr>
    </w:p>
    <w:p w14:paraId="53B96780">
      <w:pPr>
        <w:pStyle w:val="3"/>
        <w:rPr>
          <w:rFonts w:ascii="仿宋" w:hAnsi="仿宋" w:eastAsia="仿宋" w:cs="仿宋"/>
          <w:b/>
          <w:bCs/>
          <w:sz w:val="28"/>
          <w:szCs w:val="28"/>
        </w:rPr>
      </w:pPr>
    </w:p>
    <w:p w14:paraId="580511B6">
      <w:pPr>
        <w:pStyle w:val="3"/>
        <w:rPr>
          <w:rFonts w:ascii="仿宋" w:hAnsi="仿宋" w:eastAsia="仿宋" w:cs="仿宋"/>
          <w:b/>
          <w:bCs/>
          <w:sz w:val="28"/>
          <w:szCs w:val="28"/>
        </w:rPr>
      </w:pPr>
    </w:p>
    <w:p w14:paraId="19140C43">
      <w:pPr>
        <w:pStyle w:val="3"/>
      </w:pPr>
      <w:r>
        <w:rPr>
          <w:rFonts w:hint="eastAsia" w:ascii="仿宋" w:hAnsi="仿宋" w:eastAsia="仿宋" w:cs="仿宋"/>
          <w:b/>
          <w:bCs/>
          <w:sz w:val="28"/>
          <w:szCs w:val="28"/>
        </w:rPr>
        <w:t>附件四：技术部份</w:t>
      </w:r>
    </w:p>
    <w:p w14:paraId="437E0044">
      <w:pPr>
        <w:spacing w:line="360" w:lineRule="auto"/>
        <w:rPr>
          <w:rFonts w:ascii="仿宋" w:hAnsi="仿宋" w:eastAsia="仿宋" w:cs="仿宋"/>
          <w:b/>
          <w:bCs/>
          <w:sz w:val="28"/>
          <w:szCs w:val="28"/>
        </w:rPr>
      </w:pPr>
    </w:p>
    <w:p w14:paraId="288AD34A">
      <w:pPr>
        <w:spacing w:line="360" w:lineRule="auto"/>
        <w:rPr>
          <w:rFonts w:ascii="仿宋" w:hAnsi="仿宋" w:eastAsia="仿宋" w:cs="仿宋"/>
          <w:b/>
          <w:bCs/>
          <w:sz w:val="28"/>
          <w:szCs w:val="28"/>
        </w:rPr>
      </w:pPr>
    </w:p>
    <w:p w14:paraId="6637C0D7">
      <w:pPr>
        <w:spacing w:line="360" w:lineRule="auto"/>
        <w:rPr>
          <w:rFonts w:ascii="仿宋" w:hAnsi="仿宋" w:eastAsia="仿宋" w:cs="仿宋"/>
          <w:b/>
          <w:bCs/>
          <w:sz w:val="28"/>
          <w:szCs w:val="28"/>
        </w:rPr>
      </w:pPr>
    </w:p>
    <w:p w14:paraId="22262566">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758A0EAD">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720CA083">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505FE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141D188E">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5955C484">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3EB7CFD3">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65ED653A">
            <w:pPr>
              <w:jc w:val="center"/>
              <w:rPr>
                <w:rFonts w:ascii="宋体" w:hAnsi="宋体"/>
                <w:color w:val="000000"/>
                <w:kern w:val="0"/>
                <w:szCs w:val="21"/>
              </w:rPr>
            </w:pPr>
            <w:r>
              <w:rPr>
                <w:rFonts w:hint="eastAsia" w:ascii="宋体" w:hAnsi="宋体"/>
                <w:color w:val="000000"/>
                <w:kern w:val="0"/>
                <w:szCs w:val="21"/>
              </w:rPr>
              <w:t>牌号</w:t>
            </w:r>
          </w:p>
          <w:p w14:paraId="730D56D1">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63A0D314">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61DC5BC3">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6EBDDAC4">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3CF86845">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39D313A6">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486E3967">
            <w:pPr>
              <w:jc w:val="center"/>
              <w:rPr>
                <w:rFonts w:ascii="宋体" w:hAnsi="宋体"/>
                <w:b/>
                <w:color w:val="000000"/>
                <w:kern w:val="0"/>
                <w:szCs w:val="21"/>
              </w:rPr>
            </w:pPr>
            <w:r>
              <w:rPr>
                <w:rFonts w:hint="eastAsia" w:ascii="宋体" w:hAnsi="宋体"/>
                <w:b/>
                <w:color w:val="000000"/>
                <w:kern w:val="0"/>
                <w:szCs w:val="21"/>
              </w:rPr>
              <w:t>备注</w:t>
            </w:r>
          </w:p>
        </w:tc>
      </w:tr>
      <w:tr w14:paraId="2436F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D75731F">
            <w:pPr>
              <w:jc w:val="center"/>
              <w:rPr>
                <w:rFonts w:ascii="宋体" w:hAnsi="宋体"/>
                <w:kern w:val="0"/>
                <w:szCs w:val="21"/>
              </w:rPr>
            </w:pPr>
            <w:r>
              <w:rPr>
                <w:rFonts w:ascii="宋体" w:hAnsi="宋体"/>
                <w:kern w:val="0"/>
                <w:szCs w:val="21"/>
              </w:rPr>
              <w:t>1</w:t>
            </w:r>
          </w:p>
        </w:tc>
        <w:tc>
          <w:tcPr>
            <w:tcW w:w="1560" w:type="dxa"/>
            <w:vAlign w:val="center"/>
          </w:tcPr>
          <w:p w14:paraId="7E4FB077">
            <w:pPr>
              <w:jc w:val="center"/>
              <w:rPr>
                <w:rFonts w:ascii="宋体" w:hAnsi="宋体" w:cs="宋体"/>
                <w:szCs w:val="21"/>
              </w:rPr>
            </w:pPr>
          </w:p>
        </w:tc>
        <w:tc>
          <w:tcPr>
            <w:tcW w:w="1843" w:type="dxa"/>
            <w:vAlign w:val="center"/>
          </w:tcPr>
          <w:p w14:paraId="2579F571">
            <w:pPr>
              <w:jc w:val="center"/>
              <w:rPr>
                <w:rFonts w:ascii="宋体" w:hAnsi="宋体" w:cs="宋体"/>
                <w:szCs w:val="21"/>
              </w:rPr>
            </w:pPr>
          </w:p>
        </w:tc>
        <w:tc>
          <w:tcPr>
            <w:tcW w:w="708" w:type="dxa"/>
            <w:vAlign w:val="center"/>
          </w:tcPr>
          <w:p w14:paraId="4DCBBE28">
            <w:pPr>
              <w:jc w:val="center"/>
              <w:rPr>
                <w:rFonts w:ascii="宋体" w:hAnsi="宋体" w:cs="宋体"/>
                <w:kern w:val="0"/>
                <w:szCs w:val="21"/>
              </w:rPr>
            </w:pPr>
          </w:p>
        </w:tc>
        <w:tc>
          <w:tcPr>
            <w:tcW w:w="567" w:type="dxa"/>
            <w:vAlign w:val="center"/>
          </w:tcPr>
          <w:p w14:paraId="07C9CAE7">
            <w:pPr>
              <w:jc w:val="center"/>
              <w:rPr>
                <w:rFonts w:ascii="宋体" w:hAnsi="宋体" w:cs="宋体"/>
                <w:kern w:val="0"/>
                <w:szCs w:val="21"/>
              </w:rPr>
            </w:pPr>
          </w:p>
        </w:tc>
        <w:tc>
          <w:tcPr>
            <w:tcW w:w="851" w:type="dxa"/>
            <w:vAlign w:val="center"/>
          </w:tcPr>
          <w:p w14:paraId="49D2572D">
            <w:pPr>
              <w:jc w:val="center"/>
              <w:rPr>
                <w:rFonts w:ascii="宋体" w:hAnsi="宋体" w:cs="宋体"/>
                <w:szCs w:val="21"/>
              </w:rPr>
            </w:pPr>
          </w:p>
        </w:tc>
        <w:tc>
          <w:tcPr>
            <w:tcW w:w="992" w:type="dxa"/>
            <w:vAlign w:val="center"/>
          </w:tcPr>
          <w:p w14:paraId="6F234E55">
            <w:pPr>
              <w:jc w:val="center"/>
              <w:rPr>
                <w:rFonts w:ascii="宋体" w:hAnsi="宋体" w:cs="宋体"/>
                <w:szCs w:val="21"/>
              </w:rPr>
            </w:pPr>
          </w:p>
        </w:tc>
        <w:tc>
          <w:tcPr>
            <w:tcW w:w="851" w:type="dxa"/>
          </w:tcPr>
          <w:p w14:paraId="73644472">
            <w:pPr>
              <w:jc w:val="center"/>
              <w:rPr>
                <w:rFonts w:ascii="宋体" w:hAnsi="宋体"/>
                <w:kern w:val="0"/>
                <w:szCs w:val="21"/>
              </w:rPr>
            </w:pPr>
          </w:p>
        </w:tc>
        <w:tc>
          <w:tcPr>
            <w:tcW w:w="992" w:type="dxa"/>
          </w:tcPr>
          <w:p w14:paraId="25CCF9A8">
            <w:pPr>
              <w:jc w:val="center"/>
              <w:rPr>
                <w:rFonts w:ascii="宋体" w:hAnsi="宋体"/>
                <w:kern w:val="0"/>
                <w:szCs w:val="21"/>
              </w:rPr>
            </w:pPr>
          </w:p>
        </w:tc>
        <w:tc>
          <w:tcPr>
            <w:tcW w:w="864" w:type="dxa"/>
            <w:vAlign w:val="center"/>
          </w:tcPr>
          <w:p w14:paraId="1FB9A861">
            <w:pPr>
              <w:jc w:val="center"/>
              <w:rPr>
                <w:rFonts w:ascii="宋体" w:hAnsi="宋体" w:cs="宋体"/>
                <w:kern w:val="0"/>
                <w:szCs w:val="21"/>
              </w:rPr>
            </w:pPr>
          </w:p>
        </w:tc>
      </w:tr>
      <w:tr w14:paraId="1507F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5C88D55C">
            <w:pPr>
              <w:jc w:val="center"/>
              <w:rPr>
                <w:rFonts w:ascii="宋体" w:hAnsi="宋体"/>
                <w:kern w:val="0"/>
                <w:szCs w:val="21"/>
              </w:rPr>
            </w:pPr>
            <w:r>
              <w:rPr>
                <w:rFonts w:ascii="宋体" w:hAnsi="宋体"/>
                <w:kern w:val="0"/>
                <w:szCs w:val="21"/>
              </w:rPr>
              <w:t>2</w:t>
            </w:r>
          </w:p>
        </w:tc>
        <w:tc>
          <w:tcPr>
            <w:tcW w:w="1560" w:type="dxa"/>
            <w:vAlign w:val="center"/>
          </w:tcPr>
          <w:p w14:paraId="212F6FD2">
            <w:pPr>
              <w:jc w:val="center"/>
              <w:rPr>
                <w:rFonts w:ascii="宋体" w:hAnsi="宋体" w:cs="宋体"/>
                <w:szCs w:val="21"/>
              </w:rPr>
            </w:pPr>
          </w:p>
        </w:tc>
        <w:tc>
          <w:tcPr>
            <w:tcW w:w="1843" w:type="dxa"/>
            <w:vAlign w:val="center"/>
          </w:tcPr>
          <w:p w14:paraId="504BE742">
            <w:pPr>
              <w:jc w:val="center"/>
              <w:rPr>
                <w:rFonts w:ascii="宋体" w:hAnsi="宋体" w:cs="宋体"/>
                <w:szCs w:val="21"/>
              </w:rPr>
            </w:pPr>
          </w:p>
        </w:tc>
        <w:tc>
          <w:tcPr>
            <w:tcW w:w="708" w:type="dxa"/>
            <w:vAlign w:val="center"/>
          </w:tcPr>
          <w:p w14:paraId="3FDDC972">
            <w:pPr>
              <w:jc w:val="center"/>
              <w:rPr>
                <w:rFonts w:ascii="宋体" w:hAnsi="宋体" w:cs="宋体"/>
                <w:kern w:val="0"/>
                <w:szCs w:val="21"/>
              </w:rPr>
            </w:pPr>
          </w:p>
        </w:tc>
        <w:tc>
          <w:tcPr>
            <w:tcW w:w="567" w:type="dxa"/>
            <w:vAlign w:val="center"/>
          </w:tcPr>
          <w:p w14:paraId="35D6F9F4">
            <w:pPr>
              <w:jc w:val="center"/>
              <w:rPr>
                <w:rFonts w:ascii="宋体" w:hAnsi="宋体" w:cs="宋体"/>
                <w:kern w:val="0"/>
                <w:szCs w:val="21"/>
              </w:rPr>
            </w:pPr>
          </w:p>
        </w:tc>
        <w:tc>
          <w:tcPr>
            <w:tcW w:w="851" w:type="dxa"/>
            <w:vAlign w:val="center"/>
          </w:tcPr>
          <w:p w14:paraId="397ADF55">
            <w:pPr>
              <w:jc w:val="center"/>
              <w:rPr>
                <w:rFonts w:ascii="宋体" w:hAnsi="宋体" w:cs="宋体"/>
                <w:szCs w:val="21"/>
              </w:rPr>
            </w:pPr>
          </w:p>
        </w:tc>
        <w:tc>
          <w:tcPr>
            <w:tcW w:w="992" w:type="dxa"/>
            <w:vAlign w:val="center"/>
          </w:tcPr>
          <w:p w14:paraId="1D71AE06">
            <w:pPr>
              <w:jc w:val="center"/>
              <w:rPr>
                <w:rFonts w:ascii="宋体" w:hAnsi="宋体" w:cs="宋体"/>
                <w:szCs w:val="21"/>
              </w:rPr>
            </w:pPr>
          </w:p>
        </w:tc>
        <w:tc>
          <w:tcPr>
            <w:tcW w:w="851" w:type="dxa"/>
          </w:tcPr>
          <w:p w14:paraId="100E24F4">
            <w:pPr>
              <w:jc w:val="center"/>
              <w:rPr>
                <w:rFonts w:ascii="宋体" w:hAnsi="宋体"/>
                <w:kern w:val="0"/>
                <w:szCs w:val="21"/>
              </w:rPr>
            </w:pPr>
          </w:p>
        </w:tc>
        <w:tc>
          <w:tcPr>
            <w:tcW w:w="992" w:type="dxa"/>
          </w:tcPr>
          <w:p w14:paraId="2F05A0CC">
            <w:pPr>
              <w:jc w:val="center"/>
              <w:rPr>
                <w:rFonts w:ascii="宋体" w:hAnsi="宋体"/>
                <w:kern w:val="0"/>
                <w:szCs w:val="21"/>
              </w:rPr>
            </w:pPr>
          </w:p>
        </w:tc>
        <w:tc>
          <w:tcPr>
            <w:tcW w:w="864" w:type="dxa"/>
            <w:vAlign w:val="center"/>
          </w:tcPr>
          <w:p w14:paraId="0560493D">
            <w:pPr>
              <w:jc w:val="center"/>
              <w:rPr>
                <w:rFonts w:ascii="宋体" w:hAnsi="宋体" w:cs="宋体"/>
                <w:kern w:val="0"/>
                <w:szCs w:val="21"/>
              </w:rPr>
            </w:pPr>
          </w:p>
        </w:tc>
      </w:tr>
      <w:tr w14:paraId="26F0B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208925C">
            <w:pPr>
              <w:jc w:val="center"/>
              <w:rPr>
                <w:rFonts w:ascii="宋体" w:hAnsi="宋体"/>
                <w:kern w:val="0"/>
                <w:szCs w:val="21"/>
              </w:rPr>
            </w:pPr>
            <w:r>
              <w:rPr>
                <w:rFonts w:ascii="宋体" w:hAnsi="宋体"/>
                <w:kern w:val="0"/>
                <w:szCs w:val="21"/>
              </w:rPr>
              <w:t>3</w:t>
            </w:r>
          </w:p>
        </w:tc>
        <w:tc>
          <w:tcPr>
            <w:tcW w:w="1560" w:type="dxa"/>
            <w:vAlign w:val="center"/>
          </w:tcPr>
          <w:p w14:paraId="389509E5">
            <w:pPr>
              <w:jc w:val="center"/>
              <w:rPr>
                <w:rFonts w:ascii="宋体" w:hAnsi="宋体" w:cs="宋体"/>
                <w:szCs w:val="21"/>
              </w:rPr>
            </w:pPr>
          </w:p>
        </w:tc>
        <w:tc>
          <w:tcPr>
            <w:tcW w:w="1843" w:type="dxa"/>
            <w:vAlign w:val="center"/>
          </w:tcPr>
          <w:p w14:paraId="46314B56">
            <w:pPr>
              <w:jc w:val="center"/>
              <w:rPr>
                <w:rFonts w:ascii="宋体" w:hAnsi="宋体" w:cs="宋体"/>
                <w:szCs w:val="21"/>
              </w:rPr>
            </w:pPr>
          </w:p>
        </w:tc>
        <w:tc>
          <w:tcPr>
            <w:tcW w:w="708" w:type="dxa"/>
            <w:vAlign w:val="center"/>
          </w:tcPr>
          <w:p w14:paraId="51B2AB4B">
            <w:pPr>
              <w:jc w:val="center"/>
              <w:rPr>
                <w:rFonts w:ascii="宋体" w:hAnsi="宋体" w:cs="宋体"/>
                <w:kern w:val="0"/>
                <w:szCs w:val="21"/>
              </w:rPr>
            </w:pPr>
          </w:p>
        </w:tc>
        <w:tc>
          <w:tcPr>
            <w:tcW w:w="567" w:type="dxa"/>
            <w:vAlign w:val="center"/>
          </w:tcPr>
          <w:p w14:paraId="17766D56">
            <w:pPr>
              <w:jc w:val="center"/>
              <w:rPr>
                <w:rFonts w:ascii="宋体" w:hAnsi="宋体" w:cs="宋体"/>
                <w:kern w:val="0"/>
                <w:szCs w:val="21"/>
              </w:rPr>
            </w:pPr>
          </w:p>
        </w:tc>
        <w:tc>
          <w:tcPr>
            <w:tcW w:w="851" w:type="dxa"/>
            <w:vAlign w:val="center"/>
          </w:tcPr>
          <w:p w14:paraId="48AF8411">
            <w:pPr>
              <w:jc w:val="center"/>
              <w:rPr>
                <w:rFonts w:ascii="宋体" w:hAnsi="宋体" w:cs="宋体"/>
                <w:szCs w:val="21"/>
              </w:rPr>
            </w:pPr>
          </w:p>
        </w:tc>
        <w:tc>
          <w:tcPr>
            <w:tcW w:w="992" w:type="dxa"/>
            <w:vAlign w:val="center"/>
          </w:tcPr>
          <w:p w14:paraId="4BC90FD0">
            <w:pPr>
              <w:jc w:val="center"/>
              <w:rPr>
                <w:rFonts w:ascii="宋体" w:hAnsi="宋体" w:cs="宋体"/>
                <w:szCs w:val="21"/>
              </w:rPr>
            </w:pPr>
          </w:p>
        </w:tc>
        <w:tc>
          <w:tcPr>
            <w:tcW w:w="851" w:type="dxa"/>
          </w:tcPr>
          <w:p w14:paraId="4011C4A4">
            <w:pPr>
              <w:jc w:val="center"/>
              <w:rPr>
                <w:rFonts w:ascii="宋体" w:hAnsi="宋体"/>
                <w:kern w:val="0"/>
                <w:szCs w:val="21"/>
              </w:rPr>
            </w:pPr>
          </w:p>
        </w:tc>
        <w:tc>
          <w:tcPr>
            <w:tcW w:w="992" w:type="dxa"/>
          </w:tcPr>
          <w:p w14:paraId="4A2CCDBE">
            <w:pPr>
              <w:jc w:val="center"/>
              <w:rPr>
                <w:rFonts w:ascii="宋体" w:hAnsi="宋体"/>
                <w:kern w:val="0"/>
                <w:szCs w:val="21"/>
              </w:rPr>
            </w:pPr>
          </w:p>
        </w:tc>
        <w:tc>
          <w:tcPr>
            <w:tcW w:w="864" w:type="dxa"/>
            <w:vAlign w:val="center"/>
          </w:tcPr>
          <w:p w14:paraId="58928E50">
            <w:pPr>
              <w:jc w:val="center"/>
              <w:rPr>
                <w:rFonts w:ascii="宋体" w:hAnsi="宋体" w:cs="宋体"/>
                <w:kern w:val="0"/>
                <w:szCs w:val="21"/>
              </w:rPr>
            </w:pPr>
          </w:p>
        </w:tc>
      </w:tr>
      <w:tr w14:paraId="11AE3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9625FC9">
            <w:pPr>
              <w:jc w:val="center"/>
              <w:rPr>
                <w:rFonts w:ascii="宋体" w:hAnsi="宋体"/>
                <w:kern w:val="0"/>
                <w:szCs w:val="21"/>
              </w:rPr>
            </w:pPr>
            <w:r>
              <w:rPr>
                <w:rFonts w:ascii="宋体" w:hAnsi="宋体"/>
                <w:kern w:val="0"/>
                <w:szCs w:val="21"/>
              </w:rPr>
              <w:t>4</w:t>
            </w:r>
          </w:p>
        </w:tc>
        <w:tc>
          <w:tcPr>
            <w:tcW w:w="1560" w:type="dxa"/>
            <w:vAlign w:val="center"/>
          </w:tcPr>
          <w:p w14:paraId="32E3CEAE">
            <w:pPr>
              <w:jc w:val="center"/>
              <w:rPr>
                <w:rFonts w:ascii="宋体" w:hAnsi="宋体" w:cs="宋体"/>
                <w:szCs w:val="21"/>
              </w:rPr>
            </w:pPr>
          </w:p>
        </w:tc>
        <w:tc>
          <w:tcPr>
            <w:tcW w:w="1843" w:type="dxa"/>
            <w:vAlign w:val="center"/>
          </w:tcPr>
          <w:p w14:paraId="01A7EA96">
            <w:pPr>
              <w:jc w:val="center"/>
              <w:rPr>
                <w:rFonts w:ascii="宋体" w:hAnsi="宋体" w:cs="宋体"/>
                <w:szCs w:val="21"/>
              </w:rPr>
            </w:pPr>
          </w:p>
        </w:tc>
        <w:tc>
          <w:tcPr>
            <w:tcW w:w="708" w:type="dxa"/>
            <w:vAlign w:val="center"/>
          </w:tcPr>
          <w:p w14:paraId="4A8883F9">
            <w:pPr>
              <w:jc w:val="center"/>
              <w:rPr>
                <w:rFonts w:ascii="宋体" w:hAnsi="宋体" w:cs="宋体"/>
                <w:kern w:val="0"/>
                <w:szCs w:val="21"/>
              </w:rPr>
            </w:pPr>
          </w:p>
        </w:tc>
        <w:tc>
          <w:tcPr>
            <w:tcW w:w="567" w:type="dxa"/>
            <w:vAlign w:val="center"/>
          </w:tcPr>
          <w:p w14:paraId="4A2D7A2A">
            <w:pPr>
              <w:jc w:val="center"/>
              <w:rPr>
                <w:rFonts w:ascii="宋体" w:hAnsi="宋体" w:cs="宋体"/>
                <w:kern w:val="0"/>
                <w:szCs w:val="21"/>
              </w:rPr>
            </w:pPr>
          </w:p>
        </w:tc>
        <w:tc>
          <w:tcPr>
            <w:tcW w:w="851" w:type="dxa"/>
            <w:vAlign w:val="center"/>
          </w:tcPr>
          <w:p w14:paraId="40E5993B">
            <w:pPr>
              <w:jc w:val="center"/>
              <w:rPr>
                <w:rFonts w:ascii="宋体" w:hAnsi="宋体" w:cs="宋体"/>
                <w:szCs w:val="21"/>
              </w:rPr>
            </w:pPr>
          </w:p>
        </w:tc>
        <w:tc>
          <w:tcPr>
            <w:tcW w:w="992" w:type="dxa"/>
            <w:vAlign w:val="center"/>
          </w:tcPr>
          <w:p w14:paraId="703BA64D">
            <w:pPr>
              <w:jc w:val="center"/>
              <w:rPr>
                <w:rFonts w:ascii="宋体" w:hAnsi="宋体" w:cs="宋体"/>
                <w:szCs w:val="21"/>
              </w:rPr>
            </w:pPr>
          </w:p>
        </w:tc>
        <w:tc>
          <w:tcPr>
            <w:tcW w:w="851" w:type="dxa"/>
          </w:tcPr>
          <w:p w14:paraId="65ED27DF">
            <w:pPr>
              <w:jc w:val="center"/>
              <w:rPr>
                <w:rFonts w:ascii="宋体" w:hAnsi="宋体"/>
                <w:kern w:val="0"/>
                <w:szCs w:val="21"/>
              </w:rPr>
            </w:pPr>
          </w:p>
        </w:tc>
        <w:tc>
          <w:tcPr>
            <w:tcW w:w="992" w:type="dxa"/>
          </w:tcPr>
          <w:p w14:paraId="52D0FE72">
            <w:pPr>
              <w:jc w:val="center"/>
              <w:rPr>
                <w:rFonts w:ascii="宋体" w:hAnsi="宋体"/>
                <w:kern w:val="0"/>
                <w:szCs w:val="21"/>
              </w:rPr>
            </w:pPr>
          </w:p>
        </w:tc>
        <w:tc>
          <w:tcPr>
            <w:tcW w:w="864" w:type="dxa"/>
            <w:vAlign w:val="center"/>
          </w:tcPr>
          <w:p w14:paraId="3F738EF4">
            <w:pPr>
              <w:jc w:val="center"/>
              <w:rPr>
                <w:rFonts w:ascii="宋体" w:hAnsi="宋体" w:cs="宋体"/>
                <w:kern w:val="0"/>
                <w:szCs w:val="21"/>
              </w:rPr>
            </w:pPr>
          </w:p>
        </w:tc>
      </w:tr>
      <w:tr w14:paraId="11CA3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44B51481">
            <w:pPr>
              <w:jc w:val="center"/>
              <w:rPr>
                <w:rFonts w:ascii="宋体" w:hAnsi="宋体"/>
                <w:kern w:val="0"/>
                <w:szCs w:val="21"/>
              </w:rPr>
            </w:pPr>
            <w:r>
              <w:rPr>
                <w:rFonts w:hint="eastAsia" w:ascii="宋体" w:hAnsi="宋体"/>
                <w:kern w:val="0"/>
                <w:szCs w:val="21"/>
              </w:rPr>
              <w:t>5</w:t>
            </w:r>
          </w:p>
        </w:tc>
        <w:tc>
          <w:tcPr>
            <w:tcW w:w="1560" w:type="dxa"/>
            <w:vAlign w:val="center"/>
          </w:tcPr>
          <w:p w14:paraId="7562C351">
            <w:pPr>
              <w:jc w:val="center"/>
              <w:rPr>
                <w:rFonts w:ascii="宋体" w:hAnsi="宋体" w:cs="宋体"/>
                <w:szCs w:val="21"/>
              </w:rPr>
            </w:pPr>
          </w:p>
        </w:tc>
        <w:tc>
          <w:tcPr>
            <w:tcW w:w="1843" w:type="dxa"/>
            <w:vAlign w:val="center"/>
          </w:tcPr>
          <w:p w14:paraId="60ADB280">
            <w:pPr>
              <w:jc w:val="center"/>
              <w:rPr>
                <w:rFonts w:ascii="宋体" w:hAnsi="宋体" w:cs="宋体"/>
                <w:szCs w:val="21"/>
              </w:rPr>
            </w:pPr>
          </w:p>
        </w:tc>
        <w:tc>
          <w:tcPr>
            <w:tcW w:w="708" w:type="dxa"/>
            <w:vAlign w:val="center"/>
          </w:tcPr>
          <w:p w14:paraId="4E75E61F">
            <w:pPr>
              <w:jc w:val="center"/>
              <w:rPr>
                <w:rFonts w:ascii="宋体" w:hAnsi="宋体" w:cs="宋体"/>
                <w:kern w:val="0"/>
                <w:szCs w:val="21"/>
              </w:rPr>
            </w:pPr>
          </w:p>
        </w:tc>
        <w:tc>
          <w:tcPr>
            <w:tcW w:w="567" w:type="dxa"/>
            <w:vAlign w:val="center"/>
          </w:tcPr>
          <w:p w14:paraId="24BFF86D">
            <w:pPr>
              <w:jc w:val="center"/>
              <w:rPr>
                <w:rFonts w:ascii="宋体" w:hAnsi="宋体" w:cs="宋体"/>
                <w:kern w:val="0"/>
                <w:szCs w:val="21"/>
              </w:rPr>
            </w:pPr>
          </w:p>
        </w:tc>
        <w:tc>
          <w:tcPr>
            <w:tcW w:w="851" w:type="dxa"/>
            <w:vAlign w:val="center"/>
          </w:tcPr>
          <w:p w14:paraId="6CE0F2C4">
            <w:pPr>
              <w:jc w:val="center"/>
              <w:rPr>
                <w:rFonts w:ascii="宋体" w:hAnsi="宋体" w:cs="宋体"/>
                <w:szCs w:val="21"/>
              </w:rPr>
            </w:pPr>
          </w:p>
        </w:tc>
        <w:tc>
          <w:tcPr>
            <w:tcW w:w="992" w:type="dxa"/>
            <w:vAlign w:val="center"/>
          </w:tcPr>
          <w:p w14:paraId="23E90589">
            <w:pPr>
              <w:jc w:val="center"/>
              <w:rPr>
                <w:rFonts w:ascii="宋体" w:hAnsi="宋体" w:cs="宋体"/>
                <w:szCs w:val="21"/>
              </w:rPr>
            </w:pPr>
          </w:p>
        </w:tc>
        <w:tc>
          <w:tcPr>
            <w:tcW w:w="851" w:type="dxa"/>
          </w:tcPr>
          <w:p w14:paraId="56ACA6F1">
            <w:pPr>
              <w:jc w:val="center"/>
              <w:rPr>
                <w:rFonts w:ascii="宋体" w:hAnsi="宋体"/>
                <w:kern w:val="0"/>
                <w:szCs w:val="21"/>
              </w:rPr>
            </w:pPr>
          </w:p>
        </w:tc>
        <w:tc>
          <w:tcPr>
            <w:tcW w:w="992" w:type="dxa"/>
          </w:tcPr>
          <w:p w14:paraId="1409A5C1">
            <w:pPr>
              <w:jc w:val="center"/>
              <w:rPr>
                <w:rFonts w:ascii="宋体" w:hAnsi="宋体"/>
                <w:kern w:val="0"/>
                <w:szCs w:val="21"/>
              </w:rPr>
            </w:pPr>
          </w:p>
        </w:tc>
        <w:tc>
          <w:tcPr>
            <w:tcW w:w="864" w:type="dxa"/>
            <w:vAlign w:val="center"/>
          </w:tcPr>
          <w:p w14:paraId="2BAD46AF">
            <w:pPr>
              <w:jc w:val="center"/>
              <w:rPr>
                <w:rFonts w:ascii="宋体" w:hAnsi="宋体"/>
                <w:szCs w:val="21"/>
              </w:rPr>
            </w:pPr>
          </w:p>
        </w:tc>
      </w:tr>
      <w:tr w14:paraId="6B364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28393AC2">
            <w:pPr>
              <w:jc w:val="center"/>
              <w:rPr>
                <w:kern w:val="0"/>
                <w:sz w:val="20"/>
              </w:rPr>
            </w:pPr>
            <w:r>
              <w:rPr>
                <w:rFonts w:hint="eastAsia"/>
                <w:kern w:val="0"/>
                <w:sz w:val="20"/>
              </w:rPr>
              <w:t>6</w:t>
            </w:r>
          </w:p>
        </w:tc>
        <w:tc>
          <w:tcPr>
            <w:tcW w:w="1560" w:type="dxa"/>
            <w:vAlign w:val="center"/>
          </w:tcPr>
          <w:p w14:paraId="18ECA414">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33D80B65">
            <w:pPr>
              <w:jc w:val="center"/>
              <w:rPr>
                <w:rFonts w:ascii="宋体" w:hAnsi="宋体" w:cs="宋体"/>
                <w:kern w:val="0"/>
                <w:sz w:val="18"/>
                <w:szCs w:val="18"/>
              </w:rPr>
            </w:pPr>
          </w:p>
        </w:tc>
        <w:tc>
          <w:tcPr>
            <w:tcW w:w="708" w:type="dxa"/>
            <w:vAlign w:val="center"/>
          </w:tcPr>
          <w:p w14:paraId="480E5970">
            <w:pPr>
              <w:jc w:val="center"/>
              <w:rPr>
                <w:rFonts w:ascii="宋体" w:hAnsi="宋体" w:cs="宋体"/>
                <w:kern w:val="0"/>
                <w:sz w:val="18"/>
                <w:szCs w:val="18"/>
              </w:rPr>
            </w:pPr>
          </w:p>
        </w:tc>
        <w:tc>
          <w:tcPr>
            <w:tcW w:w="567" w:type="dxa"/>
            <w:vAlign w:val="center"/>
          </w:tcPr>
          <w:p w14:paraId="2388FCAC">
            <w:pPr>
              <w:jc w:val="center"/>
              <w:rPr>
                <w:rFonts w:ascii="宋体" w:hAnsi="宋体" w:cs="宋体"/>
                <w:kern w:val="0"/>
                <w:sz w:val="18"/>
                <w:szCs w:val="18"/>
              </w:rPr>
            </w:pPr>
          </w:p>
        </w:tc>
        <w:tc>
          <w:tcPr>
            <w:tcW w:w="851" w:type="dxa"/>
            <w:vAlign w:val="center"/>
          </w:tcPr>
          <w:p w14:paraId="189FD4CB">
            <w:pPr>
              <w:jc w:val="center"/>
              <w:rPr>
                <w:rFonts w:ascii="宋体" w:hAnsi="宋体" w:cs="宋体"/>
                <w:kern w:val="0"/>
                <w:sz w:val="18"/>
                <w:szCs w:val="18"/>
              </w:rPr>
            </w:pPr>
          </w:p>
        </w:tc>
        <w:tc>
          <w:tcPr>
            <w:tcW w:w="992" w:type="dxa"/>
            <w:vAlign w:val="center"/>
          </w:tcPr>
          <w:p w14:paraId="0ACE98D3">
            <w:pPr>
              <w:jc w:val="center"/>
              <w:rPr>
                <w:rFonts w:ascii="宋体" w:hAnsi="宋体" w:cs="宋体"/>
                <w:kern w:val="0"/>
                <w:sz w:val="18"/>
                <w:szCs w:val="18"/>
              </w:rPr>
            </w:pPr>
          </w:p>
        </w:tc>
        <w:tc>
          <w:tcPr>
            <w:tcW w:w="851" w:type="dxa"/>
          </w:tcPr>
          <w:p w14:paraId="15F9CCD1">
            <w:pPr>
              <w:jc w:val="center"/>
              <w:rPr>
                <w:kern w:val="0"/>
                <w:sz w:val="18"/>
                <w:szCs w:val="18"/>
              </w:rPr>
            </w:pPr>
          </w:p>
        </w:tc>
        <w:tc>
          <w:tcPr>
            <w:tcW w:w="992" w:type="dxa"/>
          </w:tcPr>
          <w:p w14:paraId="666AF88F">
            <w:pPr>
              <w:jc w:val="center"/>
              <w:rPr>
                <w:kern w:val="0"/>
                <w:sz w:val="18"/>
                <w:szCs w:val="18"/>
              </w:rPr>
            </w:pPr>
          </w:p>
        </w:tc>
        <w:tc>
          <w:tcPr>
            <w:tcW w:w="864" w:type="dxa"/>
          </w:tcPr>
          <w:p w14:paraId="0171862E">
            <w:pPr>
              <w:jc w:val="center"/>
              <w:rPr>
                <w:kern w:val="0"/>
                <w:sz w:val="18"/>
                <w:szCs w:val="18"/>
              </w:rPr>
            </w:pPr>
          </w:p>
        </w:tc>
      </w:tr>
    </w:tbl>
    <w:p w14:paraId="533D0E61">
      <w:pPr>
        <w:rPr>
          <w:b/>
          <w:bCs/>
          <w:color w:val="FF0000"/>
          <w:sz w:val="32"/>
          <w:szCs w:val="40"/>
          <w:highlight w:val="yellow"/>
        </w:rPr>
      </w:pPr>
    </w:p>
    <w:p w14:paraId="697592B7">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2F4D4F4E">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70895D21">
      <w:pPr>
        <w:adjustRightInd w:val="0"/>
        <w:snapToGrid w:val="0"/>
        <w:spacing w:line="300" w:lineRule="auto"/>
        <w:ind w:firstLine="480" w:firstLineChars="200"/>
        <w:jc w:val="center"/>
        <w:rPr>
          <w:sz w:val="24"/>
        </w:rPr>
      </w:pPr>
      <w:r>
        <w:rPr>
          <w:rFonts w:hint="eastAsia"/>
          <w:sz w:val="24"/>
        </w:rPr>
        <w:t>（报价文件与询价函的偏离）</w:t>
      </w:r>
    </w:p>
    <w:p w14:paraId="6022DEC3">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2C40F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0489A3CA">
            <w:pPr>
              <w:adjustRightInd w:val="0"/>
              <w:snapToGrid w:val="0"/>
              <w:spacing w:line="300" w:lineRule="auto"/>
              <w:jc w:val="center"/>
              <w:rPr>
                <w:sz w:val="24"/>
              </w:rPr>
            </w:pPr>
            <w:r>
              <w:rPr>
                <w:rFonts w:hint="eastAsia"/>
                <w:sz w:val="24"/>
              </w:rPr>
              <w:t>序号</w:t>
            </w:r>
          </w:p>
        </w:tc>
        <w:tc>
          <w:tcPr>
            <w:tcW w:w="3301" w:type="dxa"/>
            <w:gridSpan w:val="2"/>
            <w:vAlign w:val="center"/>
          </w:tcPr>
          <w:p w14:paraId="72554BA0">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3922748E">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2FF8DACB">
            <w:pPr>
              <w:adjustRightInd w:val="0"/>
              <w:snapToGrid w:val="0"/>
              <w:spacing w:line="300" w:lineRule="auto"/>
              <w:ind w:firstLine="480" w:firstLineChars="200"/>
              <w:jc w:val="center"/>
              <w:rPr>
                <w:sz w:val="24"/>
              </w:rPr>
            </w:pPr>
            <w:r>
              <w:rPr>
                <w:rFonts w:hint="eastAsia"/>
                <w:sz w:val="24"/>
              </w:rPr>
              <w:t>说  明</w:t>
            </w:r>
          </w:p>
        </w:tc>
      </w:tr>
      <w:tr w14:paraId="4735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0FD0909B">
            <w:pPr>
              <w:adjustRightInd w:val="0"/>
              <w:snapToGrid w:val="0"/>
              <w:spacing w:line="300" w:lineRule="auto"/>
              <w:ind w:firstLine="480" w:firstLineChars="200"/>
              <w:jc w:val="center"/>
              <w:rPr>
                <w:sz w:val="24"/>
              </w:rPr>
            </w:pPr>
          </w:p>
        </w:tc>
        <w:tc>
          <w:tcPr>
            <w:tcW w:w="1306" w:type="dxa"/>
            <w:vAlign w:val="center"/>
          </w:tcPr>
          <w:p w14:paraId="0F231372">
            <w:pPr>
              <w:adjustRightInd w:val="0"/>
              <w:snapToGrid w:val="0"/>
              <w:spacing w:line="300" w:lineRule="auto"/>
              <w:jc w:val="center"/>
              <w:rPr>
                <w:sz w:val="24"/>
              </w:rPr>
            </w:pPr>
            <w:r>
              <w:rPr>
                <w:rFonts w:hint="eastAsia"/>
                <w:sz w:val="24"/>
              </w:rPr>
              <w:t>条目号</w:t>
            </w:r>
          </w:p>
        </w:tc>
        <w:tc>
          <w:tcPr>
            <w:tcW w:w="1995" w:type="dxa"/>
            <w:vAlign w:val="center"/>
          </w:tcPr>
          <w:p w14:paraId="4196FF1B">
            <w:pPr>
              <w:adjustRightInd w:val="0"/>
              <w:snapToGrid w:val="0"/>
              <w:spacing w:line="300" w:lineRule="auto"/>
              <w:jc w:val="center"/>
              <w:rPr>
                <w:sz w:val="24"/>
              </w:rPr>
            </w:pPr>
            <w:r>
              <w:rPr>
                <w:rFonts w:hint="eastAsia"/>
                <w:sz w:val="24"/>
              </w:rPr>
              <w:t>技术/商务条款</w:t>
            </w:r>
          </w:p>
        </w:tc>
        <w:tc>
          <w:tcPr>
            <w:tcW w:w="1065" w:type="dxa"/>
            <w:vAlign w:val="center"/>
          </w:tcPr>
          <w:p w14:paraId="5BF25D85">
            <w:pPr>
              <w:adjustRightInd w:val="0"/>
              <w:snapToGrid w:val="0"/>
              <w:spacing w:line="300" w:lineRule="auto"/>
              <w:jc w:val="center"/>
              <w:rPr>
                <w:sz w:val="24"/>
              </w:rPr>
            </w:pPr>
            <w:r>
              <w:rPr>
                <w:rFonts w:hint="eastAsia"/>
                <w:sz w:val="24"/>
              </w:rPr>
              <w:t>条目号</w:t>
            </w:r>
          </w:p>
        </w:tc>
        <w:tc>
          <w:tcPr>
            <w:tcW w:w="1980" w:type="dxa"/>
            <w:vAlign w:val="center"/>
          </w:tcPr>
          <w:p w14:paraId="3EF4B18F">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2EA50F10">
            <w:pPr>
              <w:adjustRightInd w:val="0"/>
              <w:snapToGrid w:val="0"/>
              <w:spacing w:line="300" w:lineRule="auto"/>
              <w:ind w:firstLine="480" w:firstLineChars="200"/>
              <w:jc w:val="center"/>
              <w:rPr>
                <w:sz w:val="24"/>
              </w:rPr>
            </w:pPr>
          </w:p>
        </w:tc>
      </w:tr>
      <w:tr w14:paraId="66787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0A95AD12">
            <w:pPr>
              <w:adjustRightInd w:val="0"/>
              <w:snapToGrid w:val="0"/>
              <w:spacing w:line="300" w:lineRule="auto"/>
              <w:ind w:firstLine="480" w:firstLineChars="200"/>
              <w:jc w:val="center"/>
              <w:rPr>
                <w:sz w:val="24"/>
              </w:rPr>
            </w:pPr>
          </w:p>
        </w:tc>
        <w:tc>
          <w:tcPr>
            <w:tcW w:w="1306" w:type="dxa"/>
            <w:vAlign w:val="center"/>
          </w:tcPr>
          <w:p w14:paraId="41CEFD78">
            <w:pPr>
              <w:adjustRightInd w:val="0"/>
              <w:snapToGrid w:val="0"/>
              <w:spacing w:line="300" w:lineRule="auto"/>
              <w:ind w:firstLine="480" w:firstLineChars="200"/>
              <w:jc w:val="center"/>
              <w:rPr>
                <w:sz w:val="24"/>
              </w:rPr>
            </w:pPr>
          </w:p>
        </w:tc>
        <w:tc>
          <w:tcPr>
            <w:tcW w:w="1995" w:type="dxa"/>
            <w:vAlign w:val="center"/>
          </w:tcPr>
          <w:p w14:paraId="1F81055F">
            <w:pPr>
              <w:adjustRightInd w:val="0"/>
              <w:snapToGrid w:val="0"/>
              <w:spacing w:line="300" w:lineRule="auto"/>
              <w:ind w:firstLine="480" w:firstLineChars="200"/>
              <w:jc w:val="center"/>
              <w:rPr>
                <w:sz w:val="24"/>
              </w:rPr>
            </w:pPr>
          </w:p>
        </w:tc>
        <w:tc>
          <w:tcPr>
            <w:tcW w:w="1065" w:type="dxa"/>
            <w:vAlign w:val="center"/>
          </w:tcPr>
          <w:p w14:paraId="11DCE034">
            <w:pPr>
              <w:adjustRightInd w:val="0"/>
              <w:snapToGrid w:val="0"/>
              <w:spacing w:line="300" w:lineRule="auto"/>
              <w:ind w:firstLine="480" w:firstLineChars="200"/>
              <w:jc w:val="center"/>
              <w:rPr>
                <w:sz w:val="24"/>
              </w:rPr>
            </w:pPr>
          </w:p>
        </w:tc>
        <w:tc>
          <w:tcPr>
            <w:tcW w:w="1980" w:type="dxa"/>
            <w:vAlign w:val="center"/>
          </w:tcPr>
          <w:p w14:paraId="480ABD11">
            <w:pPr>
              <w:adjustRightInd w:val="0"/>
              <w:snapToGrid w:val="0"/>
              <w:spacing w:line="300" w:lineRule="auto"/>
              <w:ind w:firstLine="480" w:firstLineChars="200"/>
              <w:jc w:val="center"/>
              <w:rPr>
                <w:sz w:val="24"/>
              </w:rPr>
            </w:pPr>
          </w:p>
        </w:tc>
        <w:tc>
          <w:tcPr>
            <w:tcW w:w="1642" w:type="dxa"/>
            <w:vAlign w:val="center"/>
          </w:tcPr>
          <w:p w14:paraId="27A8AD3E">
            <w:pPr>
              <w:adjustRightInd w:val="0"/>
              <w:snapToGrid w:val="0"/>
              <w:spacing w:line="300" w:lineRule="auto"/>
              <w:ind w:firstLine="480" w:firstLineChars="200"/>
              <w:jc w:val="center"/>
              <w:rPr>
                <w:sz w:val="24"/>
              </w:rPr>
            </w:pPr>
          </w:p>
        </w:tc>
      </w:tr>
      <w:tr w14:paraId="628FB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59C9D14">
            <w:pPr>
              <w:adjustRightInd w:val="0"/>
              <w:snapToGrid w:val="0"/>
              <w:spacing w:line="300" w:lineRule="auto"/>
              <w:ind w:firstLine="480" w:firstLineChars="200"/>
              <w:rPr>
                <w:sz w:val="24"/>
              </w:rPr>
            </w:pPr>
          </w:p>
        </w:tc>
        <w:tc>
          <w:tcPr>
            <w:tcW w:w="1306" w:type="dxa"/>
          </w:tcPr>
          <w:p w14:paraId="6A6A01D6">
            <w:pPr>
              <w:adjustRightInd w:val="0"/>
              <w:snapToGrid w:val="0"/>
              <w:spacing w:line="300" w:lineRule="auto"/>
              <w:ind w:firstLine="480" w:firstLineChars="200"/>
              <w:rPr>
                <w:sz w:val="24"/>
              </w:rPr>
            </w:pPr>
          </w:p>
        </w:tc>
        <w:tc>
          <w:tcPr>
            <w:tcW w:w="1995" w:type="dxa"/>
          </w:tcPr>
          <w:p w14:paraId="04F8E701">
            <w:pPr>
              <w:adjustRightInd w:val="0"/>
              <w:snapToGrid w:val="0"/>
              <w:spacing w:line="300" w:lineRule="auto"/>
              <w:ind w:firstLine="480" w:firstLineChars="200"/>
              <w:rPr>
                <w:sz w:val="24"/>
              </w:rPr>
            </w:pPr>
          </w:p>
        </w:tc>
        <w:tc>
          <w:tcPr>
            <w:tcW w:w="1065" w:type="dxa"/>
          </w:tcPr>
          <w:p w14:paraId="53269A92">
            <w:pPr>
              <w:adjustRightInd w:val="0"/>
              <w:snapToGrid w:val="0"/>
              <w:spacing w:line="300" w:lineRule="auto"/>
              <w:ind w:firstLine="480" w:firstLineChars="200"/>
              <w:rPr>
                <w:sz w:val="24"/>
              </w:rPr>
            </w:pPr>
          </w:p>
        </w:tc>
        <w:tc>
          <w:tcPr>
            <w:tcW w:w="1980" w:type="dxa"/>
          </w:tcPr>
          <w:p w14:paraId="72A76C1D">
            <w:pPr>
              <w:adjustRightInd w:val="0"/>
              <w:snapToGrid w:val="0"/>
              <w:spacing w:line="300" w:lineRule="auto"/>
              <w:ind w:firstLine="480" w:firstLineChars="200"/>
              <w:rPr>
                <w:sz w:val="24"/>
              </w:rPr>
            </w:pPr>
          </w:p>
        </w:tc>
        <w:tc>
          <w:tcPr>
            <w:tcW w:w="1642" w:type="dxa"/>
          </w:tcPr>
          <w:p w14:paraId="7651C33D">
            <w:pPr>
              <w:adjustRightInd w:val="0"/>
              <w:snapToGrid w:val="0"/>
              <w:spacing w:line="300" w:lineRule="auto"/>
              <w:ind w:firstLine="480" w:firstLineChars="200"/>
              <w:rPr>
                <w:sz w:val="24"/>
              </w:rPr>
            </w:pPr>
          </w:p>
        </w:tc>
      </w:tr>
      <w:tr w14:paraId="2B57B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160DFED">
            <w:pPr>
              <w:adjustRightInd w:val="0"/>
              <w:snapToGrid w:val="0"/>
              <w:spacing w:line="300" w:lineRule="auto"/>
              <w:ind w:firstLine="480" w:firstLineChars="200"/>
              <w:rPr>
                <w:sz w:val="24"/>
              </w:rPr>
            </w:pPr>
          </w:p>
        </w:tc>
        <w:tc>
          <w:tcPr>
            <w:tcW w:w="1306" w:type="dxa"/>
          </w:tcPr>
          <w:p w14:paraId="5201F7F0">
            <w:pPr>
              <w:adjustRightInd w:val="0"/>
              <w:snapToGrid w:val="0"/>
              <w:spacing w:line="300" w:lineRule="auto"/>
              <w:ind w:firstLine="480" w:firstLineChars="200"/>
              <w:rPr>
                <w:sz w:val="24"/>
              </w:rPr>
            </w:pPr>
          </w:p>
        </w:tc>
        <w:tc>
          <w:tcPr>
            <w:tcW w:w="1995" w:type="dxa"/>
          </w:tcPr>
          <w:p w14:paraId="792B4C91">
            <w:pPr>
              <w:adjustRightInd w:val="0"/>
              <w:snapToGrid w:val="0"/>
              <w:spacing w:line="300" w:lineRule="auto"/>
              <w:ind w:firstLine="480" w:firstLineChars="200"/>
              <w:rPr>
                <w:sz w:val="24"/>
              </w:rPr>
            </w:pPr>
          </w:p>
        </w:tc>
        <w:tc>
          <w:tcPr>
            <w:tcW w:w="1065" w:type="dxa"/>
          </w:tcPr>
          <w:p w14:paraId="2814E5C9">
            <w:pPr>
              <w:adjustRightInd w:val="0"/>
              <w:snapToGrid w:val="0"/>
              <w:spacing w:line="300" w:lineRule="auto"/>
              <w:ind w:firstLine="480" w:firstLineChars="200"/>
              <w:rPr>
                <w:sz w:val="24"/>
              </w:rPr>
            </w:pPr>
          </w:p>
        </w:tc>
        <w:tc>
          <w:tcPr>
            <w:tcW w:w="1980" w:type="dxa"/>
          </w:tcPr>
          <w:p w14:paraId="44EEDBD5">
            <w:pPr>
              <w:adjustRightInd w:val="0"/>
              <w:snapToGrid w:val="0"/>
              <w:spacing w:line="300" w:lineRule="auto"/>
              <w:ind w:firstLine="480" w:firstLineChars="200"/>
              <w:rPr>
                <w:sz w:val="24"/>
              </w:rPr>
            </w:pPr>
          </w:p>
        </w:tc>
        <w:tc>
          <w:tcPr>
            <w:tcW w:w="1642" w:type="dxa"/>
          </w:tcPr>
          <w:p w14:paraId="6388A7DF">
            <w:pPr>
              <w:adjustRightInd w:val="0"/>
              <w:snapToGrid w:val="0"/>
              <w:spacing w:line="300" w:lineRule="auto"/>
              <w:ind w:firstLine="480" w:firstLineChars="200"/>
              <w:rPr>
                <w:sz w:val="24"/>
              </w:rPr>
            </w:pPr>
          </w:p>
        </w:tc>
      </w:tr>
      <w:tr w14:paraId="103B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3C1E73D0">
            <w:pPr>
              <w:adjustRightInd w:val="0"/>
              <w:snapToGrid w:val="0"/>
              <w:spacing w:line="300" w:lineRule="auto"/>
              <w:ind w:firstLine="480" w:firstLineChars="200"/>
              <w:rPr>
                <w:sz w:val="24"/>
              </w:rPr>
            </w:pPr>
          </w:p>
        </w:tc>
        <w:tc>
          <w:tcPr>
            <w:tcW w:w="1306" w:type="dxa"/>
          </w:tcPr>
          <w:p w14:paraId="784193B2">
            <w:pPr>
              <w:adjustRightInd w:val="0"/>
              <w:snapToGrid w:val="0"/>
              <w:spacing w:line="300" w:lineRule="auto"/>
              <w:ind w:firstLine="480" w:firstLineChars="200"/>
              <w:rPr>
                <w:sz w:val="24"/>
              </w:rPr>
            </w:pPr>
          </w:p>
        </w:tc>
        <w:tc>
          <w:tcPr>
            <w:tcW w:w="1995" w:type="dxa"/>
          </w:tcPr>
          <w:p w14:paraId="7A127727">
            <w:pPr>
              <w:adjustRightInd w:val="0"/>
              <w:snapToGrid w:val="0"/>
              <w:spacing w:line="300" w:lineRule="auto"/>
              <w:ind w:firstLine="480" w:firstLineChars="200"/>
              <w:rPr>
                <w:sz w:val="24"/>
              </w:rPr>
            </w:pPr>
          </w:p>
        </w:tc>
        <w:tc>
          <w:tcPr>
            <w:tcW w:w="1065" w:type="dxa"/>
          </w:tcPr>
          <w:p w14:paraId="02E7F468">
            <w:pPr>
              <w:adjustRightInd w:val="0"/>
              <w:snapToGrid w:val="0"/>
              <w:spacing w:line="300" w:lineRule="auto"/>
              <w:ind w:firstLine="480" w:firstLineChars="200"/>
              <w:rPr>
                <w:sz w:val="24"/>
              </w:rPr>
            </w:pPr>
          </w:p>
        </w:tc>
        <w:tc>
          <w:tcPr>
            <w:tcW w:w="1980" w:type="dxa"/>
          </w:tcPr>
          <w:p w14:paraId="1113FA74">
            <w:pPr>
              <w:adjustRightInd w:val="0"/>
              <w:snapToGrid w:val="0"/>
              <w:spacing w:line="300" w:lineRule="auto"/>
              <w:ind w:firstLine="480" w:firstLineChars="200"/>
              <w:rPr>
                <w:sz w:val="24"/>
              </w:rPr>
            </w:pPr>
          </w:p>
        </w:tc>
        <w:tc>
          <w:tcPr>
            <w:tcW w:w="1642" w:type="dxa"/>
          </w:tcPr>
          <w:p w14:paraId="6EBA1991">
            <w:pPr>
              <w:adjustRightInd w:val="0"/>
              <w:snapToGrid w:val="0"/>
              <w:spacing w:line="300" w:lineRule="auto"/>
              <w:ind w:firstLine="480" w:firstLineChars="200"/>
              <w:rPr>
                <w:sz w:val="24"/>
              </w:rPr>
            </w:pPr>
          </w:p>
        </w:tc>
      </w:tr>
      <w:tr w14:paraId="21CF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64DB194F">
            <w:pPr>
              <w:adjustRightInd w:val="0"/>
              <w:snapToGrid w:val="0"/>
              <w:spacing w:line="300" w:lineRule="auto"/>
              <w:ind w:firstLine="480" w:firstLineChars="200"/>
              <w:rPr>
                <w:sz w:val="24"/>
              </w:rPr>
            </w:pPr>
          </w:p>
        </w:tc>
        <w:tc>
          <w:tcPr>
            <w:tcW w:w="1306" w:type="dxa"/>
          </w:tcPr>
          <w:p w14:paraId="07F01C14">
            <w:pPr>
              <w:adjustRightInd w:val="0"/>
              <w:snapToGrid w:val="0"/>
              <w:spacing w:line="300" w:lineRule="auto"/>
              <w:ind w:firstLine="480" w:firstLineChars="200"/>
              <w:rPr>
                <w:sz w:val="24"/>
              </w:rPr>
            </w:pPr>
          </w:p>
        </w:tc>
        <w:tc>
          <w:tcPr>
            <w:tcW w:w="1995" w:type="dxa"/>
          </w:tcPr>
          <w:p w14:paraId="36C94EE9">
            <w:pPr>
              <w:adjustRightInd w:val="0"/>
              <w:snapToGrid w:val="0"/>
              <w:spacing w:line="300" w:lineRule="auto"/>
              <w:ind w:firstLine="480" w:firstLineChars="200"/>
              <w:rPr>
                <w:sz w:val="24"/>
              </w:rPr>
            </w:pPr>
          </w:p>
        </w:tc>
        <w:tc>
          <w:tcPr>
            <w:tcW w:w="1065" w:type="dxa"/>
          </w:tcPr>
          <w:p w14:paraId="0A3E32DE">
            <w:pPr>
              <w:adjustRightInd w:val="0"/>
              <w:snapToGrid w:val="0"/>
              <w:spacing w:line="300" w:lineRule="auto"/>
              <w:ind w:firstLine="480" w:firstLineChars="200"/>
              <w:rPr>
                <w:sz w:val="24"/>
              </w:rPr>
            </w:pPr>
          </w:p>
        </w:tc>
        <w:tc>
          <w:tcPr>
            <w:tcW w:w="1980" w:type="dxa"/>
          </w:tcPr>
          <w:p w14:paraId="62617765">
            <w:pPr>
              <w:adjustRightInd w:val="0"/>
              <w:snapToGrid w:val="0"/>
              <w:spacing w:line="300" w:lineRule="auto"/>
              <w:ind w:firstLine="480" w:firstLineChars="200"/>
              <w:rPr>
                <w:sz w:val="24"/>
              </w:rPr>
            </w:pPr>
          </w:p>
        </w:tc>
        <w:tc>
          <w:tcPr>
            <w:tcW w:w="1642" w:type="dxa"/>
          </w:tcPr>
          <w:p w14:paraId="2D25A292">
            <w:pPr>
              <w:adjustRightInd w:val="0"/>
              <w:snapToGrid w:val="0"/>
              <w:spacing w:line="300" w:lineRule="auto"/>
              <w:ind w:firstLine="480" w:firstLineChars="200"/>
              <w:rPr>
                <w:sz w:val="24"/>
              </w:rPr>
            </w:pPr>
          </w:p>
        </w:tc>
      </w:tr>
      <w:tr w14:paraId="3809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730A5021">
            <w:pPr>
              <w:adjustRightInd w:val="0"/>
              <w:snapToGrid w:val="0"/>
              <w:spacing w:line="300" w:lineRule="auto"/>
              <w:ind w:firstLine="480" w:firstLineChars="200"/>
              <w:rPr>
                <w:sz w:val="24"/>
              </w:rPr>
            </w:pPr>
          </w:p>
        </w:tc>
        <w:tc>
          <w:tcPr>
            <w:tcW w:w="1306" w:type="dxa"/>
          </w:tcPr>
          <w:p w14:paraId="5305A38D">
            <w:pPr>
              <w:adjustRightInd w:val="0"/>
              <w:snapToGrid w:val="0"/>
              <w:spacing w:line="300" w:lineRule="auto"/>
              <w:ind w:firstLine="480" w:firstLineChars="200"/>
              <w:rPr>
                <w:sz w:val="24"/>
              </w:rPr>
            </w:pPr>
          </w:p>
        </w:tc>
        <w:tc>
          <w:tcPr>
            <w:tcW w:w="1995" w:type="dxa"/>
          </w:tcPr>
          <w:p w14:paraId="4C766EA9">
            <w:pPr>
              <w:adjustRightInd w:val="0"/>
              <w:snapToGrid w:val="0"/>
              <w:spacing w:line="300" w:lineRule="auto"/>
              <w:ind w:firstLine="480" w:firstLineChars="200"/>
              <w:rPr>
                <w:sz w:val="24"/>
              </w:rPr>
            </w:pPr>
          </w:p>
        </w:tc>
        <w:tc>
          <w:tcPr>
            <w:tcW w:w="1065" w:type="dxa"/>
          </w:tcPr>
          <w:p w14:paraId="72EF178E">
            <w:pPr>
              <w:adjustRightInd w:val="0"/>
              <w:snapToGrid w:val="0"/>
              <w:spacing w:line="300" w:lineRule="auto"/>
              <w:ind w:firstLine="480" w:firstLineChars="200"/>
              <w:rPr>
                <w:sz w:val="24"/>
              </w:rPr>
            </w:pPr>
          </w:p>
        </w:tc>
        <w:tc>
          <w:tcPr>
            <w:tcW w:w="1980" w:type="dxa"/>
          </w:tcPr>
          <w:p w14:paraId="4F3A0020">
            <w:pPr>
              <w:adjustRightInd w:val="0"/>
              <w:snapToGrid w:val="0"/>
              <w:spacing w:line="300" w:lineRule="auto"/>
              <w:ind w:firstLine="480" w:firstLineChars="200"/>
              <w:rPr>
                <w:sz w:val="24"/>
              </w:rPr>
            </w:pPr>
          </w:p>
        </w:tc>
        <w:tc>
          <w:tcPr>
            <w:tcW w:w="1642" w:type="dxa"/>
          </w:tcPr>
          <w:p w14:paraId="511635A0">
            <w:pPr>
              <w:adjustRightInd w:val="0"/>
              <w:snapToGrid w:val="0"/>
              <w:spacing w:line="300" w:lineRule="auto"/>
              <w:ind w:firstLine="480" w:firstLineChars="200"/>
              <w:rPr>
                <w:sz w:val="24"/>
              </w:rPr>
            </w:pPr>
          </w:p>
        </w:tc>
      </w:tr>
    </w:tbl>
    <w:p w14:paraId="5D722841">
      <w:pPr>
        <w:adjustRightInd w:val="0"/>
        <w:snapToGrid w:val="0"/>
        <w:spacing w:line="300" w:lineRule="auto"/>
        <w:ind w:firstLine="480" w:firstLineChars="200"/>
        <w:rPr>
          <w:sz w:val="24"/>
        </w:rPr>
      </w:pPr>
    </w:p>
    <w:p w14:paraId="78501455">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48B1AF7C">
      <w:pPr>
        <w:adjustRightInd w:val="0"/>
        <w:snapToGrid w:val="0"/>
        <w:spacing w:line="300" w:lineRule="auto"/>
        <w:ind w:firstLine="480" w:firstLineChars="200"/>
        <w:rPr>
          <w:sz w:val="24"/>
        </w:rPr>
      </w:pPr>
    </w:p>
    <w:p w14:paraId="13DF935E">
      <w:pPr>
        <w:adjustRightInd w:val="0"/>
        <w:snapToGrid w:val="0"/>
        <w:spacing w:line="300" w:lineRule="auto"/>
        <w:ind w:firstLine="480" w:firstLineChars="200"/>
        <w:rPr>
          <w:sz w:val="24"/>
        </w:rPr>
      </w:pPr>
    </w:p>
    <w:p w14:paraId="0F97CF8C">
      <w:pPr>
        <w:adjustRightInd w:val="0"/>
        <w:snapToGrid w:val="0"/>
        <w:spacing w:line="300" w:lineRule="auto"/>
        <w:ind w:firstLine="480" w:firstLineChars="200"/>
        <w:jc w:val="center"/>
        <w:rPr>
          <w:sz w:val="24"/>
        </w:rPr>
      </w:pPr>
      <w:r>
        <w:rPr>
          <w:rFonts w:hint="eastAsia"/>
          <w:sz w:val="24"/>
        </w:rPr>
        <w:t xml:space="preserve">                                      报价人全称（盖章）：                                     </w:t>
      </w:r>
    </w:p>
    <w:p w14:paraId="7A4DE82A">
      <w:pPr>
        <w:adjustRightInd w:val="0"/>
        <w:snapToGrid w:val="0"/>
        <w:spacing w:line="300" w:lineRule="auto"/>
        <w:ind w:firstLine="480" w:firstLineChars="200"/>
        <w:jc w:val="center"/>
        <w:rPr>
          <w:sz w:val="24"/>
        </w:rPr>
      </w:pPr>
    </w:p>
    <w:p w14:paraId="7299A784">
      <w:pPr>
        <w:adjustRightInd w:val="0"/>
        <w:snapToGrid w:val="0"/>
        <w:spacing w:line="300" w:lineRule="auto"/>
        <w:ind w:firstLine="480" w:firstLineChars="200"/>
        <w:jc w:val="center"/>
        <w:rPr>
          <w:sz w:val="24"/>
        </w:rPr>
      </w:pPr>
      <w:r>
        <w:rPr>
          <w:rFonts w:hint="eastAsia"/>
          <w:sz w:val="24"/>
        </w:rPr>
        <w:t xml:space="preserve">                                     日期：   年  月  日</w:t>
      </w:r>
    </w:p>
    <w:p w14:paraId="00ECB64B">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002AE6B4">
      <w:pPr>
        <w:pStyle w:val="3"/>
        <w:rPr>
          <w:rFonts w:ascii="宋体" w:hAnsi="宋体" w:cs="宋体"/>
          <w:sz w:val="28"/>
          <w:szCs w:val="28"/>
        </w:rPr>
      </w:pPr>
      <w:r>
        <w:rPr>
          <w:rFonts w:hint="eastAsia" w:ascii="宋体" w:hAnsi="宋体" w:cs="宋体"/>
          <w:sz w:val="28"/>
          <w:szCs w:val="28"/>
        </w:rPr>
        <w:t>5、报价单位认为需要提供的其他材料。</w:t>
      </w:r>
    </w:p>
    <w:p w14:paraId="130F1639">
      <w:pPr>
        <w:rPr>
          <w:rFonts w:ascii="宋体" w:hAnsi="宋体"/>
          <w:sz w:val="28"/>
          <w:szCs w:val="28"/>
        </w:rPr>
      </w:pPr>
    </w:p>
    <w:p w14:paraId="646E49B2"/>
    <w:p w14:paraId="56E6449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FiMWZjZmVlOGU5OWYyMTIyODM4M2FjMzhiZTFkY2IifQ=="/>
  </w:docVars>
  <w:rsids>
    <w:rsidRoot w:val="00B56417"/>
    <w:rsid w:val="00001A33"/>
    <w:rsid w:val="00007167"/>
    <w:rsid w:val="00016434"/>
    <w:rsid w:val="00017B1D"/>
    <w:rsid w:val="00017FB8"/>
    <w:rsid w:val="00020550"/>
    <w:rsid w:val="00036C38"/>
    <w:rsid w:val="00037D5A"/>
    <w:rsid w:val="00050C30"/>
    <w:rsid w:val="000560D3"/>
    <w:rsid w:val="00056C79"/>
    <w:rsid w:val="00063FC9"/>
    <w:rsid w:val="00066873"/>
    <w:rsid w:val="0006790C"/>
    <w:rsid w:val="0007070E"/>
    <w:rsid w:val="000765AE"/>
    <w:rsid w:val="000803C7"/>
    <w:rsid w:val="0008042A"/>
    <w:rsid w:val="00085096"/>
    <w:rsid w:val="000856E3"/>
    <w:rsid w:val="00090A06"/>
    <w:rsid w:val="000B3289"/>
    <w:rsid w:val="000B5407"/>
    <w:rsid w:val="000B725C"/>
    <w:rsid w:val="000D050C"/>
    <w:rsid w:val="000E3027"/>
    <w:rsid w:val="000F1453"/>
    <w:rsid w:val="000F1AFB"/>
    <w:rsid w:val="000F2135"/>
    <w:rsid w:val="00101242"/>
    <w:rsid w:val="00123752"/>
    <w:rsid w:val="00124EFA"/>
    <w:rsid w:val="00125000"/>
    <w:rsid w:val="001309CE"/>
    <w:rsid w:val="00132879"/>
    <w:rsid w:val="00142BC3"/>
    <w:rsid w:val="00145A58"/>
    <w:rsid w:val="001463CD"/>
    <w:rsid w:val="0015153D"/>
    <w:rsid w:val="001563C2"/>
    <w:rsid w:val="00161106"/>
    <w:rsid w:val="0016442B"/>
    <w:rsid w:val="001719F6"/>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F1593"/>
    <w:rsid w:val="001F2D4F"/>
    <w:rsid w:val="00201EA2"/>
    <w:rsid w:val="002047D5"/>
    <w:rsid w:val="00206CEF"/>
    <w:rsid w:val="00207BC9"/>
    <w:rsid w:val="00210D94"/>
    <w:rsid w:val="00214E21"/>
    <w:rsid w:val="00215D28"/>
    <w:rsid w:val="002225E8"/>
    <w:rsid w:val="002241EB"/>
    <w:rsid w:val="002262F5"/>
    <w:rsid w:val="00231582"/>
    <w:rsid w:val="002349A0"/>
    <w:rsid w:val="00241F04"/>
    <w:rsid w:val="00242C1C"/>
    <w:rsid w:val="002431A3"/>
    <w:rsid w:val="00251678"/>
    <w:rsid w:val="0025302E"/>
    <w:rsid w:val="00254660"/>
    <w:rsid w:val="00255CA0"/>
    <w:rsid w:val="00270261"/>
    <w:rsid w:val="00272F79"/>
    <w:rsid w:val="00283C3F"/>
    <w:rsid w:val="002910E7"/>
    <w:rsid w:val="0029619C"/>
    <w:rsid w:val="0029710F"/>
    <w:rsid w:val="002A004C"/>
    <w:rsid w:val="002A491F"/>
    <w:rsid w:val="002A7481"/>
    <w:rsid w:val="002B2CCA"/>
    <w:rsid w:val="002C01B3"/>
    <w:rsid w:val="002C3A74"/>
    <w:rsid w:val="002C7D90"/>
    <w:rsid w:val="002D0A03"/>
    <w:rsid w:val="002D6177"/>
    <w:rsid w:val="00301D61"/>
    <w:rsid w:val="0030578F"/>
    <w:rsid w:val="00310FEA"/>
    <w:rsid w:val="00314A81"/>
    <w:rsid w:val="003156B7"/>
    <w:rsid w:val="0032097F"/>
    <w:rsid w:val="00322F97"/>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4E13"/>
    <w:rsid w:val="005338F2"/>
    <w:rsid w:val="0053428E"/>
    <w:rsid w:val="00541EDE"/>
    <w:rsid w:val="00542199"/>
    <w:rsid w:val="00542690"/>
    <w:rsid w:val="00543902"/>
    <w:rsid w:val="005442D1"/>
    <w:rsid w:val="00546645"/>
    <w:rsid w:val="00551DFD"/>
    <w:rsid w:val="0055328F"/>
    <w:rsid w:val="0057119C"/>
    <w:rsid w:val="00576626"/>
    <w:rsid w:val="0058277C"/>
    <w:rsid w:val="005870DE"/>
    <w:rsid w:val="005906CE"/>
    <w:rsid w:val="00594E1C"/>
    <w:rsid w:val="005A15CD"/>
    <w:rsid w:val="005A5769"/>
    <w:rsid w:val="005B7952"/>
    <w:rsid w:val="005B7E44"/>
    <w:rsid w:val="005C18DC"/>
    <w:rsid w:val="005C446B"/>
    <w:rsid w:val="005C4FA3"/>
    <w:rsid w:val="005D5149"/>
    <w:rsid w:val="005D66FD"/>
    <w:rsid w:val="005E4DD3"/>
    <w:rsid w:val="005F2543"/>
    <w:rsid w:val="005F3922"/>
    <w:rsid w:val="006012F0"/>
    <w:rsid w:val="00602A0C"/>
    <w:rsid w:val="0061436C"/>
    <w:rsid w:val="00620852"/>
    <w:rsid w:val="006229E4"/>
    <w:rsid w:val="00626661"/>
    <w:rsid w:val="00631E2E"/>
    <w:rsid w:val="006322ED"/>
    <w:rsid w:val="006331B3"/>
    <w:rsid w:val="00640E10"/>
    <w:rsid w:val="00644226"/>
    <w:rsid w:val="00650AE6"/>
    <w:rsid w:val="006517E1"/>
    <w:rsid w:val="00651FA4"/>
    <w:rsid w:val="00654845"/>
    <w:rsid w:val="0066208B"/>
    <w:rsid w:val="006651F8"/>
    <w:rsid w:val="00675815"/>
    <w:rsid w:val="006770C8"/>
    <w:rsid w:val="00677CF5"/>
    <w:rsid w:val="006821C5"/>
    <w:rsid w:val="006826A4"/>
    <w:rsid w:val="006875D2"/>
    <w:rsid w:val="006B04EB"/>
    <w:rsid w:val="006B32EA"/>
    <w:rsid w:val="006B6848"/>
    <w:rsid w:val="006C429E"/>
    <w:rsid w:val="006C4C2F"/>
    <w:rsid w:val="006C5BEA"/>
    <w:rsid w:val="006C7A9C"/>
    <w:rsid w:val="006D1261"/>
    <w:rsid w:val="006D147C"/>
    <w:rsid w:val="006E0EFB"/>
    <w:rsid w:val="006E23CE"/>
    <w:rsid w:val="006F2E2B"/>
    <w:rsid w:val="006F4DCA"/>
    <w:rsid w:val="00700A94"/>
    <w:rsid w:val="00704CC1"/>
    <w:rsid w:val="00707027"/>
    <w:rsid w:val="007130B4"/>
    <w:rsid w:val="0071725B"/>
    <w:rsid w:val="00721C2A"/>
    <w:rsid w:val="00721FDF"/>
    <w:rsid w:val="00722EE3"/>
    <w:rsid w:val="00731267"/>
    <w:rsid w:val="00732DCB"/>
    <w:rsid w:val="007411F7"/>
    <w:rsid w:val="00743DBA"/>
    <w:rsid w:val="00744805"/>
    <w:rsid w:val="007511CD"/>
    <w:rsid w:val="007529DC"/>
    <w:rsid w:val="007657EF"/>
    <w:rsid w:val="00765953"/>
    <w:rsid w:val="0077127C"/>
    <w:rsid w:val="007771C9"/>
    <w:rsid w:val="00780667"/>
    <w:rsid w:val="007848A6"/>
    <w:rsid w:val="00790F23"/>
    <w:rsid w:val="00796A54"/>
    <w:rsid w:val="007A60B1"/>
    <w:rsid w:val="007A6D37"/>
    <w:rsid w:val="007B6A6D"/>
    <w:rsid w:val="007C31A4"/>
    <w:rsid w:val="007C3A3B"/>
    <w:rsid w:val="007C3AE7"/>
    <w:rsid w:val="007C4700"/>
    <w:rsid w:val="007C7E49"/>
    <w:rsid w:val="007D02F5"/>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36E1"/>
    <w:rsid w:val="00866254"/>
    <w:rsid w:val="0087424C"/>
    <w:rsid w:val="0088190E"/>
    <w:rsid w:val="00881B91"/>
    <w:rsid w:val="008956E1"/>
    <w:rsid w:val="008A35E9"/>
    <w:rsid w:val="008A754A"/>
    <w:rsid w:val="008B63A6"/>
    <w:rsid w:val="008C7F77"/>
    <w:rsid w:val="008D079E"/>
    <w:rsid w:val="008D635B"/>
    <w:rsid w:val="008E56B3"/>
    <w:rsid w:val="008E784C"/>
    <w:rsid w:val="008F184B"/>
    <w:rsid w:val="008F641E"/>
    <w:rsid w:val="00901230"/>
    <w:rsid w:val="00901240"/>
    <w:rsid w:val="00915BFE"/>
    <w:rsid w:val="0092094B"/>
    <w:rsid w:val="00926F3E"/>
    <w:rsid w:val="009326D9"/>
    <w:rsid w:val="009441B1"/>
    <w:rsid w:val="00947052"/>
    <w:rsid w:val="00956513"/>
    <w:rsid w:val="00965257"/>
    <w:rsid w:val="009678F0"/>
    <w:rsid w:val="0097670F"/>
    <w:rsid w:val="00985D70"/>
    <w:rsid w:val="00991E94"/>
    <w:rsid w:val="00995AF9"/>
    <w:rsid w:val="009A4DAC"/>
    <w:rsid w:val="009B3900"/>
    <w:rsid w:val="009C6539"/>
    <w:rsid w:val="009D3894"/>
    <w:rsid w:val="009E57E4"/>
    <w:rsid w:val="009F5837"/>
    <w:rsid w:val="009F5C30"/>
    <w:rsid w:val="00A21D98"/>
    <w:rsid w:val="00A25898"/>
    <w:rsid w:val="00A27238"/>
    <w:rsid w:val="00A275B3"/>
    <w:rsid w:val="00A30E18"/>
    <w:rsid w:val="00A311A2"/>
    <w:rsid w:val="00A34732"/>
    <w:rsid w:val="00A359CF"/>
    <w:rsid w:val="00A37B83"/>
    <w:rsid w:val="00A54CA3"/>
    <w:rsid w:val="00A61D17"/>
    <w:rsid w:val="00A66B40"/>
    <w:rsid w:val="00A66C5C"/>
    <w:rsid w:val="00A700D3"/>
    <w:rsid w:val="00A7206A"/>
    <w:rsid w:val="00A7383C"/>
    <w:rsid w:val="00A81A8E"/>
    <w:rsid w:val="00A86609"/>
    <w:rsid w:val="00A97686"/>
    <w:rsid w:val="00AA5BE6"/>
    <w:rsid w:val="00AB0265"/>
    <w:rsid w:val="00AB1D71"/>
    <w:rsid w:val="00AB55D2"/>
    <w:rsid w:val="00AC14C0"/>
    <w:rsid w:val="00AC290E"/>
    <w:rsid w:val="00AD2141"/>
    <w:rsid w:val="00AD30F2"/>
    <w:rsid w:val="00AD7485"/>
    <w:rsid w:val="00AE36BF"/>
    <w:rsid w:val="00AE43A6"/>
    <w:rsid w:val="00B016BE"/>
    <w:rsid w:val="00B10325"/>
    <w:rsid w:val="00B11854"/>
    <w:rsid w:val="00B1479E"/>
    <w:rsid w:val="00B14D80"/>
    <w:rsid w:val="00B310B2"/>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30DA"/>
    <w:rsid w:val="00BD0E42"/>
    <w:rsid w:val="00BE05B8"/>
    <w:rsid w:val="00BE2F40"/>
    <w:rsid w:val="00BE7683"/>
    <w:rsid w:val="00BF14AE"/>
    <w:rsid w:val="00BF3F74"/>
    <w:rsid w:val="00BF5A63"/>
    <w:rsid w:val="00BF7864"/>
    <w:rsid w:val="00BF7BD1"/>
    <w:rsid w:val="00C019FC"/>
    <w:rsid w:val="00C0291C"/>
    <w:rsid w:val="00C12731"/>
    <w:rsid w:val="00C23A40"/>
    <w:rsid w:val="00C262E6"/>
    <w:rsid w:val="00C27137"/>
    <w:rsid w:val="00C43DFD"/>
    <w:rsid w:val="00C44F43"/>
    <w:rsid w:val="00C465F0"/>
    <w:rsid w:val="00C46A35"/>
    <w:rsid w:val="00C54535"/>
    <w:rsid w:val="00C55173"/>
    <w:rsid w:val="00C62F71"/>
    <w:rsid w:val="00C63045"/>
    <w:rsid w:val="00C674FA"/>
    <w:rsid w:val="00C72911"/>
    <w:rsid w:val="00C74983"/>
    <w:rsid w:val="00C75B9E"/>
    <w:rsid w:val="00C83264"/>
    <w:rsid w:val="00C83853"/>
    <w:rsid w:val="00C91B3D"/>
    <w:rsid w:val="00C967C7"/>
    <w:rsid w:val="00CA1A2F"/>
    <w:rsid w:val="00CA49BC"/>
    <w:rsid w:val="00CB114E"/>
    <w:rsid w:val="00CB1934"/>
    <w:rsid w:val="00CB41AF"/>
    <w:rsid w:val="00CB73DF"/>
    <w:rsid w:val="00CD3F53"/>
    <w:rsid w:val="00CE2E0D"/>
    <w:rsid w:val="00CF16CD"/>
    <w:rsid w:val="00CF310B"/>
    <w:rsid w:val="00D005C8"/>
    <w:rsid w:val="00D0525F"/>
    <w:rsid w:val="00D13500"/>
    <w:rsid w:val="00D13D9C"/>
    <w:rsid w:val="00D15B72"/>
    <w:rsid w:val="00D206D8"/>
    <w:rsid w:val="00D2647F"/>
    <w:rsid w:val="00D30628"/>
    <w:rsid w:val="00D33EA1"/>
    <w:rsid w:val="00D40265"/>
    <w:rsid w:val="00D429AB"/>
    <w:rsid w:val="00D47850"/>
    <w:rsid w:val="00D559B2"/>
    <w:rsid w:val="00D67AE4"/>
    <w:rsid w:val="00D76512"/>
    <w:rsid w:val="00D768FD"/>
    <w:rsid w:val="00D87CBD"/>
    <w:rsid w:val="00D87CE5"/>
    <w:rsid w:val="00D96DB0"/>
    <w:rsid w:val="00DB12D2"/>
    <w:rsid w:val="00DB325C"/>
    <w:rsid w:val="00DB35DC"/>
    <w:rsid w:val="00DC2F44"/>
    <w:rsid w:val="00DD116C"/>
    <w:rsid w:val="00DD1C13"/>
    <w:rsid w:val="00DE3A09"/>
    <w:rsid w:val="00DE582E"/>
    <w:rsid w:val="00DF6391"/>
    <w:rsid w:val="00E115F7"/>
    <w:rsid w:val="00E14F91"/>
    <w:rsid w:val="00E16625"/>
    <w:rsid w:val="00E2418B"/>
    <w:rsid w:val="00E3030B"/>
    <w:rsid w:val="00E30A6A"/>
    <w:rsid w:val="00E3370E"/>
    <w:rsid w:val="00E33C53"/>
    <w:rsid w:val="00E37C07"/>
    <w:rsid w:val="00E42A09"/>
    <w:rsid w:val="00E42F6E"/>
    <w:rsid w:val="00E50208"/>
    <w:rsid w:val="00E5209F"/>
    <w:rsid w:val="00E644B2"/>
    <w:rsid w:val="00E66B7E"/>
    <w:rsid w:val="00E74B4D"/>
    <w:rsid w:val="00E77998"/>
    <w:rsid w:val="00E9275F"/>
    <w:rsid w:val="00E933BB"/>
    <w:rsid w:val="00E94F05"/>
    <w:rsid w:val="00EC1312"/>
    <w:rsid w:val="00EC68E3"/>
    <w:rsid w:val="00EC7AFB"/>
    <w:rsid w:val="00ED3C0F"/>
    <w:rsid w:val="00ED5B10"/>
    <w:rsid w:val="00EE1C94"/>
    <w:rsid w:val="00EE5EFA"/>
    <w:rsid w:val="00F05849"/>
    <w:rsid w:val="00F07CC8"/>
    <w:rsid w:val="00F11079"/>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688"/>
    <w:rsid w:val="00F736B9"/>
    <w:rsid w:val="00F7576F"/>
    <w:rsid w:val="00F76D9A"/>
    <w:rsid w:val="00F840FB"/>
    <w:rsid w:val="00F87566"/>
    <w:rsid w:val="00F90AF4"/>
    <w:rsid w:val="00FA465B"/>
    <w:rsid w:val="00FB0031"/>
    <w:rsid w:val="00FB5463"/>
    <w:rsid w:val="00FC0D59"/>
    <w:rsid w:val="00FC1B1F"/>
    <w:rsid w:val="00FC3B09"/>
    <w:rsid w:val="00FC57CE"/>
    <w:rsid w:val="00FD49ED"/>
    <w:rsid w:val="00FF1C0C"/>
    <w:rsid w:val="0CDF76AC"/>
    <w:rsid w:val="139C075E"/>
    <w:rsid w:val="180A024F"/>
    <w:rsid w:val="18CE0C51"/>
    <w:rsid w:val="739310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uiPriority w:val="99"/>
    <w:rPr>
      <w:sz w:val="18"/>
      <w:szCs w:val="18"/>
    </w:rPr>
  </w:style>
  <w:style w:type="paragraph" w:styleId="6">
    <w:name w:val="footer"/>
    <w:basedOn w:val="1"/>
    <w:link w:val="16"/>
    <w:semiHidden/>
    <w:unhideWhenUsed/>
    <w:qFormat/>
    <w:uiPriority w:val="99"/>
    <w:pPr>
      <w:tabs>
        <w:tab w:val="center" w:pos="4153"/>
        <w:tab w:val="right" w:pos="8306"/>
      </w:tabs>
      <w:snapToGrid w:val="0"/>
      <w:jc w:val="left"/>
    </w:pPr>
    <w:rPr>
      <w:sz w:val="18"/>
      <w:szCs w:val="18"/>
    </w:rPr>
  </w:style>
  <w:style w:type="paragraph" w:styleId="7">
    <w:name w:val="header"/>
    <w:basedOn w:val="1"/>
    <w:link w:val="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qFormat/>
    <w:uiPriority w:val="99"/>
    <w:rPr>
      <w:color w:val="296FBE"/>
      <w:u w:val="none"/>
    </w:rPr>
  </w:style>
  <w:style w:type="character" w:customStyle="1" w:styleId="13">
    <w:name w:val="正文文本 Char"/>
    <w:basedOn w:val="11"/>
    <w:link w:val="3"/>
    <w:qFormat/>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qFormat/>
    <w:uiPriority w:val="99"/>
    <w:rPr>
      <w:rFonts w:ascii="Times New Roman" w:hAnsi="Times New Roman" w:eastAsia="宋体" w:cs="Times New Roman"/>
      <w:sz w:val="18"/>
      <w:szCs w:val="18"/>
    </w:rPr>
  </w:style>
  <w:style w:type="character" w:customStyle="1" w:styleId="16">
    <w:name w:val="页脚 Char"/>
    <w:basedOn w:val="11"/>
    <w:link w:val="6"/>
    <w:semiHidden/>
    <w:qFormat/>
    <w:uiPriority w:val="99"/>
    <w:rPr>
      <w:rFonts w:ascii="Times New Roman" w:hAnsi="Times New Roman" w:eastAsia="宋体" w:cs="Times New Roman"/>
      <w:sz w:val="18"/>
      <w:szCs w:val="18"/>
    </w:rPr>
  </w:style>
  <w:style w:type="character" w:customStyle="1" w:styleId="17">
    <w:name w:val="纯文本 Char"/>
    <w:basedOn w:val="11"/>
    <w:link w:val="4"/>
    <w:qFormat/>
    <w:uiPriority w:val="0"/>
    <w:rPr>
      <w:rFonts w:ascii="宋体" w:hAnsi="Courier New" w:eastAsia="宋体" w:cs="Times New Roman"/>
      <w:szCs w:val="20"/>
    </w:rPr>
  </w:style>
  <w:style w:type="paragraph" w:styleId="18">
    <w:name w:val="List Paragraph"/>
    <w:basedOn w:val="1"/>
    <w:qFormat/>
    <w:uiPriority w:val="34"/>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3338</Words>
  <Characters>3539</Characters>
  <Lines>31</Lines>
  <Paragraphs>8</Paragraphs>
  <TotalTime>301</TotalTime>
  <ScaleCrop>false</ScaleCrop>
  <LinksUpToDate>false</LinksUpToDate>
  <CharactersWithSpaces>4005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2025-04-10T08:10:00Z</dcterms:created>
  <dc:creator>PC</dc:creator>
  <cp:lastModifiedBy>好人非法</cp:lastModifiedBy>
  <dcterms:modified xsi:type="dcterms:W3CDTF">2025-04-14T06:53:31Z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77179412238C4B4394EFF5ECBBA9C320_13</vt:lpwstr>
  </property>
  <property fmtid="{D5CDD505-2E9C-101B-9397-08002B2CF9AE}" pid="4" name="KSOTemplateDocerSaveRecord">
    <vt:lpwstr>eyJoZGlkIjoiYzRkZWFmZTE3Njg2NzM4ZDBhNWQzNGNjNzI1NDVkODAiLCJ1c2VySWQiOiIzMjU3NjE4NDgifQ==</vt:lpwstr>
  </property>
</Properties>
</file>