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07CC9" w14:textId="0E12619C" w:rsidR="00BC5894" w:rsidRPr="00AF3C83" w:rsidRDefault="00000000" w:rsidP="00386433">
      <w:pPr>
        <w:spacing w:line="560" w:lineRule="exact"/>
        <w:jc w:val="center"/>
        <w:rPr>
          <w:rFonts w:ascii="方正小标宋简体" w:eastAsia="方正小标宋简体" w:hAnsi="宋体" w:cs="宋体" w:hint="eastAsia"/>
          <w:color w:val="000000" w:themeColor="text1"/>
          <w:sz w:val="32"/>
          <w:szCs w:val="32"/>
        </w:rPr>
      </w:pPr>
      <w:r w:rsidRPr="00AF3C83">
        <w:rPr>
          <w:rFonts w:ascii="方正小标宋简体" w:eastAsia="方正小标宋简体" w:hAnsi="宋体" w:cs="宋体" w:hint="eastAsia"/>
          <w:color w:val="000000" w:themeColor="text1"/>
          <w:sz w:val="48"/>
          <w:szCs w:val="48"/>
        </w:rPr>
        <w:t>苏盐井神</w:t>
      </w:r>
      <w:proofErr w:type="gramStart"/>
      <w:r w:rsidR="00CE4DF6" w:rsidRPr="00CE4DF6">
        <w:rPr>
          <w:rFonts w:ascii="方正小标宋简体" w:eastAsia="方正小标宋简体" w:hAnsi="宋体" w:cs="宋体" w:hint="eastAsia"/>
          <w:color w:val="000000" w:themeColor="text1"/>
          <w:sz w:val="48"/>
          <w:szCs w:val="48"/>
        </w:rPr>
        <w:t>公有云资源</w:t>
      </w:r>
      <w:proofErr w:type="gramEnd"/>
      <w:r w:rsidR="00CE4DF6" w:rsidRPr="00CE4DF6">
        <w:rPr>
          <w:rFonts w:ascii="方正小标宋简体" w:eastAsia="方正小标宋简体" w:hAnsi="宋体" w:cs="宋体" w:hint="eastAsia"/>
          <w:color w:val="000000" w:themeColor="text1"/>
          <w:sz w:val="48"/>
          <w:szCs w:val="48"/>
        </w:rPr>
        <w:t>租赁服务</w:t>
      </w:r>
      <w:r w:rsidR="00CE4DF6">
        <w:rPr>
          <w:rFonts w:ascii="方正小标宋简体" w:eastAsia="方正小标宋简体" w:hAnsi="宋体" w:cs="宋体" w:hint="eastAsia"/>
          <w:color w:val="000000" w:themeColor="text1"/>
          <w:sz w:val="48"/>
          <w:szCs w:val="48"/>
        </w:rPr>
        <w:t>报价单</w:t>
      </w:r>
    </w:p>
    <w:p w14:paraId="71F233C7" w14:textId="77777777" w:rsidR="00CE4DF6" w:rsidRDefault="00CE4DF6" w:rsidP="00CE4DF6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</w:pPr>
    </w:p>
    <w:p w14:paraId="188F3B76" w14:textId="257233ED" w:rsidR="00BC5894" w:rsidRDefault="00CE4DF6" w:rsidP="00CE4DF6">
      <w:pPr>
        <w:adjustRightInd w:val="0"/>
        <w:snapToGrid w:val="0"/>
        <w:spacing w:line="560" w:lineRule="exact"/>
        <w:jc w:val="left"/>
        <w:rPr>
          <w:rFonts w:ascii="仿宋" w:eastAsia="仿宋" w:hAnsi="仿宋" w:cs="仿宋"/>
          <w:b/>
          <w:bCs/>
          <w:color w:val="000000" w:themeColor="text1"/>
          <w:sz w:val="28"/>
          <w:szCs w:val="28"/>
        </w:rPr>
      </w:pPr>
      <w:r w:rsidRPr="00CE4DF6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报价单位：</w:t>
      </w:r>
    </w:p>
    <w:p w14:paraId="1CDFC4B2" w14:textId="3F4D758D" w:rsidR="00BF374D" w:rsidRPr="00BF374D" w:rsidRDefault="00BF374D" w:rsidP="00BF374D">
      <w:pPr>
        <w:pStyle w:val="a0"/>
        <w:ind w:left="0"/>
        <w:jc w:val="both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BF374D">
        <w:rPr>
          <w:rFonts w:ascii="仿宋" w:eastAsia="仿宋" w:hAnsi="仿宋" w:cs="仿宋" w:hint="eastAsia"/>
          <w:color w:val="000000" w:themeColor="text1"/>
          <w:sz w:val="28"/>
          <w:szCs w:val="28"/>
        </w:rPr>
        <w:t>总报价：</w:t>
      </w:r>
    </w:p>
    <w:p w14:paraId="431C695E" w14:textId="77777777" w:rsidR="00BF374D" w:rsidRPr="00BF374D" w:rsidRDefault="00BF374D" w:rsidP="00BF374D">
      <w:pPr>
        <w:pStyle w:val="a0"/>
        <w:rPr>
          <w:rFonts w:hint="eastAsia"/>
        </w:rPr>
      </w:pPr>
    </w:p>
    <w:tbl>
      <w:tblPr>
        <w:tblW w:w="9282" w:type="dxa"/>
        <w:jc w:val="center"/>
        <w:tblLook w:val="04A0" w:firstRow="1" w:lastRow="0" w:firstColumn="1" w:lastColumn="0" w:noHBand="0" w:noVBand="1"/>
      </w:tblPr>
      <w:tblGrid>
        <w:gridCol w:w="835"/>
        <w:gridCol w:w="1387"/>
        <w:gridCol w:w="863"/>
        <w:gridCol w:w="818"/>
        <w:gridCol w:w="818"/>
        <w:gridCol w:w="819"/>
        <w:gridCol w:w="715"/>
        <w:gridCol w:w="1401"/>
        <w:gridCol w:w="1626"/>
      </w:tblGrid>
      <w:tr w:rsidR="009947B5" w:rsidRPr="00AF3C83" w14:paraId="2AE6C5B2" w14:textId="77777777" w:rsidTr="00C336F2">
        <w:trPr>
          <w:trHeight w:val="252"/>
          <w:jc w:val="center"/>
        </w:trPr>
        <w:tc>
          <w:tcPr>
            <w:tcW w:w="92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AE7C63" w14:textId="56AAAF5E" w:rsidR="009947B5" w:rsidRPr="009947B5" w:rsidRDefault="009947B5" w:rsidP="00CE4DF6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proofErr w:type="gramStart"/>
            <w:r w:rsidRPr="009947B5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云资源</w:t>
            </w:r>
            <w:proofErr w:type="gramEnd"/>
            <w:r w:rsidRPr="009947B5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需求清单</w:t>
            </w:r>
          </w:p>
        </w:tc>
      </w:tr>
      <w:tr w:rsidR="00CE4DF6" w:rsidRPr="00AF3C83" w14:paraId="71EBD21E" w14:textId="4D649B99" w:rsidTr="00C336F2">
        <w:trPr>
          <w:trHeight w:val="252"/>
          <w:jc w:val="center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FDD2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2D33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服务器类别</w:t>
            </w:r>
          </w:p>
        </w:tc>
        <w:tc>
          <w:tcPr>
            <w:tcW w:w="33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CBF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虚拟机规格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A131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数量/台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45AA4" w14:textId="3304EF79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单价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21D9E" w14:textId="73CB8BF6" w:rsidR="00CE4DF6" w:rsidRPr="00AF3C83" w:rsidRDefault="00CE4DF6" w:rsidP="00CE4DF6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合价</w:t>
            </w:r>
          </w:p>
        </w:tc>
      </w:tr>
      <w:tr w:rsidR="00CE4DF6" w:rsidRPr="00AF3C83" w14:paraId="032AD328" w14:textId="7726F27D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BB89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73AD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585E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CPU(核数)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E781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内存(G)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0B79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数据盘(G)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FAAB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显存(G)</w:t>
            </w: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20CA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98E4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992D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</w:tr>
      <w:tr w:rsidR="00CE4DF6" w:rsidRPr="00AF3C83" w14:paraId="2177A007" w14:textId="05CE1F41" w:rsidTr="00C336F2">
        <w:trPr>
          <w:trHeight w:val="328"/>
          <w:jc w:val="center"/>
        </w:trPr>
        <w:tc>
          <w:tcPr>
            <w:tcW w:w="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35CF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2CC8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DECA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9BA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D5A5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EE7A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A40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3B7F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91B42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DC47EF6" w14:textId="23B987E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2F899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7C71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CCDF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5464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606A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B28D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7B9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D507B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9F57D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36EB34C" w14:textId="3EF90841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7902A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6B3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A2D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E58E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6B25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3EA6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397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77176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BE6DD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720FF73A" w14:textId="0E88D535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1559B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E03D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5EB2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A284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81D1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0A10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F0AD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24F50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80EB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3CBF3612" w14:textId="5D09991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C6873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FF1B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8256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00EA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F60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4459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E333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A0E3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2BE9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D8E3D55" w14:textId="1F96089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A24C3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1069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76A3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584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D64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FB2B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71A0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B284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42DA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A960D7A" w14:textId="3BE7F3E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3C7F7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AF95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D4C2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09A6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B6C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4094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57F0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5826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849A0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144257E" w14:textId="16166985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FB911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BA06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5B0D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FF4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B10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5DF4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4D96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F5D67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ADEC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BCB0562" w14:textId="0BA1020A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F4903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0C3B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GPU云服务器1（A10*2)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041B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57F8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9BEC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7BD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0B7E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18C7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7DE6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FE52FE2" w14:textId="067CB632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A67DA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C8EFBB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45BC6C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互联网共享带宽400M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0452143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7966514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48C1665B" w14:textId="65495567" w:rsidTr="00C336F2">
        <w:trPr>
          <w:trHeight w:val="328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66AD36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系统1合计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B3D229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3658EB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A21E13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384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0CA052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5500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1345A8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0827B5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7F2CF9A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495E423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E43F9D0" w14:textId="401FCE44" w:rsidTr="00C336F2">
        <w:trPr>
          <w:trHeight w:val="328"/>
          <w:jc w:val="center"/>
        </w:trPr>
        <w:tc>
          <w:tcPr>
            <w:tcW w:w="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0970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F164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66BB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062F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0883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7CAC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B11B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7AE7D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8D1B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0465608" w14:textId="61D1DFC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39A52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41C1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C80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7F7E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D612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6180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70C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5B79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292A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746ABD34" w14:textId="6B412E2A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F5A69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C180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2B2F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63B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01D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9EB2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ECF1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8B6C5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94FA1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3BF43CCC" w14:textId="744C2A49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961A9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6E4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78A7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8981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19C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D7B7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6F0E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B4FF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F271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15ABA93" w14:textId="5F8C28EC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D37BA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F975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DA3F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93AB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F3AF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66C4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3AE8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9CD0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AD81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0B4CADF1" w14:textId="7E1031C8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44ADB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888E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8DB7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90E8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EE26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14ED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160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C036F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52C08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75843F4D" w14:textId="57B143C6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9B964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B09E5B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55BE02F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互联网共享带宽300M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3625D90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4681F45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49A0F3AD" w14:textId="0288BA81" w:rsidTr="00C336F2">
        <w:trPr>
          <w:trHeight w:val="328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D7D660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系统2合计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EC1154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05B32A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5B3A22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272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760E92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BDCF9A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7621A8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5EC4C76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5267A01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1F47AB02" w14:textId="6C762352" w:rsidTr="00C336F2">
        <w:trPr>
          <w:trHeight w:val="328"/>
          <w:jc w:val="center"/>
        </w:trPr>
        <w:tc>
          <w:tcPr>
            <w:tcW w:w="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121F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1E79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D546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CE6F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6486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B49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3C84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9D749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35E6C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3AC9EF71" w14:textId="2DE2CF49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82353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FF87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B30B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7B2C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1F97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B67F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19CD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42FD2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6F47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5DF9914" w14:textId="644C737B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3A301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5F3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929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A0A4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885A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C454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AF7C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B3E2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F72D3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4D59072A" w14:textId="1C8DA624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078BE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5011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8AB8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9F6F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5661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A1E8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2E8C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969C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2B77C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1D4A6903" w14:textId="7B9F4982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4AD2C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65C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23D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5DC2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A9C8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4C0C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3D62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DA6EC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40B3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5F9274E" w14:textId="69BF469F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B5455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F1C3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A53E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2A52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6C53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9FA4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40B7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8264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05357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CF7815E" w14:textId="64E067FF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5A8F6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C61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F9A0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DC9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F20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7F5B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990D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8ADC3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029F1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32C7EE17" w14:textId="4F9D2B90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AE27F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FD27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9FF2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CEB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0E72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0895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3094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6CF7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0BB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FBF2BF9" w14:textId="32D7C54C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5C797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6C08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GPU云服务器1（A10*2)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4B84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DA52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68A1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468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BAA3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D5720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8CF9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9AB596C" w14:textId="3F000182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06B750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0B3595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1B766FC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互联网共享带宽500M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72AD661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7E46C08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7F19330" w14:textId="7B54CEE2" w:rsidTr="00C336F2">
        <w:trPr>
          <w:trHeight w:val="328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D92513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系统3合计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14166D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5124B9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9EB071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87C0DB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7500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A280CB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D7B8D8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335C9D5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7F91BE3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FBFC28C" w14:textId="153A5504" w:rsidTr="00C336F2">
        <w:trPr>
          <w:trHeight w:val="328"/>
          <w:jc w:val="center"/>
        </w:trPr>
        <w:tc>
          <w:tcPr>
            <w:tcW w:w="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8912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52A3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01C9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028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C7B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F923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820D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5801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C2DA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22C3139" w14:textId="0ECF55A7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75FC8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25D3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ECD7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0B6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843D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F454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1B22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C431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15AB5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7D0FC31E" w14:textId="315A902E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9343E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614E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BB3D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FDAA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35F4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B0C3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A47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06E3E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5A064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13BBF764" w14:textId="6AB0D71E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D5E31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3673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BE55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A79E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33BF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0D45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E46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ECE7E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9929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36627B8" w14:textId="44BA360D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E79DE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5F88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A2A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B3A6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B7C0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A5E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B57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BB694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8603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4BCF729B" w14:textId="5A5039D4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E973D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CA70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05CF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A08E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3613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5C9E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0A3F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72A84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7730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18CE7086" w14:textId="4894946E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C7468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9A4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DE0E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AA7F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B37C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6AC5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A5E1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D8EC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0F255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28176E3A" w14:textId="6B184B3A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F789B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2A76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E7A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BB59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8B9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12379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AC51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ADED1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ADAFF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763D780" w14:textId="218023E8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C7885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4AC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A751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9B18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BF27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18D1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E2DE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9FF55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EE48C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1675CB25" w14:textId="0F6A0D47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F2881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1E95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211B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E622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8A013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1E94C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CDC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A81DA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C054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52FF8BB2" w14:textId="00B26BC1" w:rsidTr="00C336F2">
        <w:trPr>
          <w:trHeight w:val="328"/>
          <w:jc w:val="center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F167E" w14:textId="77777777" w:rsidR="00CE4DF6" w:rsidRPr="00AF3C83" w:rsidRDefault="00CE4DF6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80EC7A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A0D158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互联网共享带宽500M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29FD15C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57DC7632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7977774" w14:textId="3FAF4703" w:rsidTr="00C336F2">
        <w:trPr>
          <w:trHeight w:val="328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09F1996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系统4合计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2A554E0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BB5F6DA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ECC1577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6602AE8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8000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25AD45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1918B3D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4EA3913B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42442424" w14:textId="77777777" w:rsidR="00CE4DF6" w:rsidRPr="00AF3C83" w:rsidRDefault="00CE4DF6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E4DF6" w:rsidRPr="00AF3C83" w14:paraId="65B415F6" w14:textId="4B2B620D" w:rsidTr="00C336F2">
        <w:trPr>
          <w:trHeight w:val="328"/>
          <w:jc w:val="center"/>
        </w:trPr>
        <w:tc>
          <w:tcPr>
            <w:tcW w:w="92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A5D78EB" w14:textId="440CCBCC" w:rsidR="00CE4DF6" w:rsidRPr="00AF3C83" w:rsidRDefault="00CE4DF6" w:rsidP="00CE4DF6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总价：</w:t>
            </w:r>
          </w:p>
        </w:tc>
      </w:tr>
      <w:tr w:rsidR="00CE4DF6" w:rsidRPr="00AF3C83" w14:paraId="76C5427E" w14:textId="4EF4B44D" w:rsidTr="00C336F2">
        <w:trPr>
          <w:trHeight w:val="328"/>
          <w:jc w:val="center"/>
        </w:trPr>
        <w:tc>
          <w:tcPr>
            <w:tcW w:w="2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247B4" w14:textId="3EAE8922" w:rsidR="00CE4DF6" w:rsidRPr="00CE4DF6" w:rsidRDefault="00CE4DF6" w:rsidP="00AF3C83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 w:rsidRPr="00CE4DF6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含：数据备份源</w:t>
            </w:r>
          </w:p>
          <w:p w14:paraId="48BB7D98" w14:textId="77777777" w:rsidR="00CE4DF6" w:rsidRPr="00AF3C83" w:rsidRDefault="00CE4DF6" w:rsidP="002515D4">
            <w:pPr>
              <w:pStyle w:val="a0"/>
              <w:jc w:val="both"/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E1A64" w14:textId="77777777" w:rsidR="00CE4DF6" w:rsidRPr="00AF3C83" w:rsidRDefault="00CE4DF6" w:rsidP="00AF3C83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756EE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EB1D1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87218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DF462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04460469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14:paraId="1CB5BB27" w14:textId="77777777" w:rsidR="00CE4DF6" w:rsidRPr="00AF3C83" w:rsidRDefault="00CE4DF6" w:rsidP="00AF3C8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</w:tr>
    </w:tbl>
    <w:p w14:paraId="6D3BCB9C" w14:textId="58A00AB6" w:rsidR="00C336F2" w:rsidRDefault="00C336F2" w:rsidP="00CE4DF6">
      <w:pPr>
        <w:spacing w:line="560" w:lineRule="exact"/>
        <w:ind w:right="1120"/>
        <w:rPr>
          <w:rFonts w:ascii="仿宋" w:eastAsia="仿宋" w:hAnsi="仿宋" w:cs="宋体" w:hint="eastAsia"/>
          <w:sz w:val="28"/>
          <w:szCs w:val="28"/>
        </w:rPr>
      </w:pPr>
    </w:p>
    <w:p w14:paraId="0EC7D0B8" w14:textId="77777777" w:rsidR="00C336F2" w:rsidRDefault="00C336F2" w:rsidP="00C336F2">
      <w:pPr>
        <w:pStyle w:val="a0"/>
        <w:rPr>
          <w:rFonts w:hint="eastAsia"/>
        </w:rPr>
      </w:pPr>
      <w:r>
        <w:rPr>
          <w:rFonts w:hint="eastAsia"/>
        </w:rPr>
        <w:br w:type="page"/>
      </w:r>
    </w:p>
    <w:tbl>
      <w:tblPr>
        <w:tblW w:w="8671" w:type="dxa"/>
        <w:jc w:val="center"/>
        <w:tblLook w:val="04A0" w:firstRow="1" w:lastRow="0" w:firstColumn="1" w:lastColumn="0" w:noHBand="0" w:noVBand="1"/>
      </w:tblPr>
      <w:tblGrid>
        <w:gridCol w:w="416"/>
        <w:gridCol w:w="716"/>
        <w:gridCol w:w="3159"/>
        <w:gridCol w:w="807"/>
        <w:gridCol w:w="709"/>
        <w:gridCol w:w="1276"/>
        <w:gridCol w:w="1588"/>
      </w:tblGrid>
      <w:tr w:rsidR="00C336F2" w:rsidRPr="00C336F2" w14:paraId="7E1B151E" w14:textId="77777777" w:rsidTr="00C336F2">
        <w:trPr>
          <w:trHeight w:val="547"/>
          <w:jc w:val="center"/>
        </w:trPr>
        <w:tc>
          <w:tcPr>
            <w:tcW w:w="86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AC66D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C336F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云安全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需求清单</w:t>
            </w:r>
          </w:p>
        </w:tc>
      </w:tr>
      <w:tr w:rsidR="00C336F2" w:rsidRPr="00C336F2" w14:paraId="0B589142" w14:textId="77777777" w:rsidTr="00C336F2">
        <w:trPr>
          <w:trHeight w:val="369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11B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700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683B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技术参数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4EEF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2D2D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1BEB0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单价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D274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合价</w:t>
            </w:r>
          </w:p>
        </w:tc>
      </w:tr>
      <w:tr w:rsidR="00C336F2" w:rsidRPr="00C336F2" w14:paraId="373F1E4F" w14:textId="77777777" w:rsidTr="00C336F2">
        <w:trPr>
          <w:trHeight w:val="1086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948F2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0600E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下一代防火墙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C164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1.防护站点数≥3，支持带宽性能≥1000M。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2.提供高性能一体化安全防护能力，集成入侵防御、病毒防护、VPN、边界流量过滤、URL 过滤、数据安全防护、僵尸网络防护、沙箱防护等多种安全功能，并且全面支持 IPv6。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4FE09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2578B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532C8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A00D7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2CC881D6" w14:textId="77777777" w:rsidTr="00C336F2">
        <w:trPr>
          <w:trHeight w:val="572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A8D40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98DD7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抗</w:t>
            </w:r>
            <w:proofErr w:type="spell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Ddos</w:t>
            </w:r>
            <w:proofErr w:type="spell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攻击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356C8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提供≥10G的异常</w:t>
            </w:r>
            <w:proofErr w:type="spell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ddos</w:t>
            </w:r>
            <w:proofErr w:type="spell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流量清洗能力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5233A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5498E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38C20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382A9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1FDCFB77" w14:textId="77777777" w:rsidTr="00C336F2">
        <w:trPr>
          <w:trHeight w:val="1086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9AC8F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DBE2C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动态web应用防火墙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57C1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1.防护站点数≥3，支持10个端口防护（一个主域名下累计9个端口），QPS阈值2000，CC攻击QPS7000。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提供提供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前端</w:t>
            </w:r>
            <w:proofErr w:type="spell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js</w:t>
            </w:r>
            <w:proofErr w:type="spell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代码动态混淆、网站代码隐藏、请求响应参数加密混淆、防自动化攻击、防页面动态调试、动态验证能力。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462AD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A5F5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853EF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8F508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7A8F8505" w14:textId="77777777" w:rsidTr="00C336F2">
        <w:trPr>
          <w:trHeight w:val="814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7C99C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E6D84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堡垒机</w:t>
            </w:r>
            <w:proofErr w:type="gramEnd"/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46EE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1.提供100个资产的管理授权。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2.含基本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堡垒机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功能，用户认证，资产管理，策略管理，工单管理，运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维管理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等功能。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9FA8B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D776A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244D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C957C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1D83A490" w14:textId="77777777" w:rsidTr="00C336F2">
        <w:trPr>
          <w:trHeight w:val="543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EFBE3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22308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数据库审计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D594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1.提供4个数据库实例审计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2.对数据库的操作进行跟踪、记录、分析和报告。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C6947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FB2D2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BD697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3074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5A4BEE4C" w14:textId="77777777" w:rsidTr="00C336F2">
        <w:trPr>
          <w:trHeight w:val="814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CFAA8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8F0C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日志审计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AB6F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1.100个日志源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2.在服务器终端以Agent的方式，实现日志采集和日志分析，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满足等保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2.0合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规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管控需求，为事后溯源提供详细的日志分析和告警能力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6A16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CA0A4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B7477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E9D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2DCDF9D1" w14:textId="77777777" w:rsidTr="00C336F2">
        <w:trPr>
          <w:trHeight w:val="814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1BB78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1A69D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零信任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9B77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1.配置不少于500个用户。</w:t>
            </w: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2.提供用户访问应用系统的安全访问通道，包含零信任访问授权、IT管理、防病毒、外设管控、国外访问加速。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61A8B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51925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26155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B8E5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604F0352" w14:textId="77777777" w:rsidTr="00C336F2">
        <w:trPr>
          <w:trHeight w:val="463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58B7C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4F59A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等保测评</w:t>
            </w:r>
            <w:proofErr w:type="gramEnd"/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01D0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提供4套</w:t>
            </w:r>
            <w:proofErr w:type="gramStart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系统等保三级</w:t>
            </w:r>
            <w:proofErr w:type="gramEnd"/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测评服务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585D7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C7DEB" w14:textId="77777777" w:rsidR="00C336F2" w:rsidRPr="00C336F2" w:rsidRDefault="00C336F2" w:rsidP="00C336F2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8107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DCF85" w14:textId="77777777" w:rsidR="00C336F2" w:rsidRPr="00C336F2" w:rsidRDefault="00C336F2" w:rsidP="00C336F2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C336F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336F2" w:rsidRPr="00C336F2" w14:paraId="62175D5C" w14:textId="77777777" w:rsidTr="00C336F2">
        <w:trPr>
          <w:trHeight w:val="280"/>
          <w:jc w:val="center"/>
        </w:trPr>
        <w:tc>
          <w:tcPr>
            <w:tcW w:w="86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3F511B" w14:textId="77777777" w:rsidR="00C336F2" w:rsidRPr="00C336F2" w:rsidRDefault="00C336F2" w:rsidP="00C336F2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 w:rsidRPr="00C336F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总价</w:t>
            </w:r>
          </w:p>
        </w:tc>
      </w:tr>
    </w:tbl>
    <w:p w14:paraId="482F4612" w14:textId="3980C336" w:rsidR="00C336F2" w:rsidRDefault="00C336F2" w:rsidP="00CE4DF6">
      <w:pPr>
        <w:spacing w:line="560" w:lineRule="exact"/>
        <w:ind w:right="1120"/>
        <w:rPr>
          <w:rFonts w:ascii="仿宋" w:eastAsia="仿宋" w:hAnsi="仿宋" w:cs="宋体" w:hint="eastAsia"/>
          <w:sz w:val="28"/>
          <w:szCs w:val="28"/>
        </w:rPr>
      </w:pPr>
    </w:p>
    <w:p w14:paraId="2F2EAC5C" w14:textId="015CCAE0" w:rsidR="00C336F2" w:rsidRPr="00C336F2" w:rsidRDefault="00C336F2" w:rsidP="00C336F2">
      <w:pPr>
        <w:pStyle w:val="a0"/>
        <w:spacing w:line="360" w:lineRule="auto"/>
        <w:ind w:left="522" w:firstLineChars="1100" w:firstLine="2319"/>
        <w:jc w:val="both"/>
        <w:rPr>
          <w:rFonts w:ascii="方正小标宋简体" w:eastAsia="方正小标宋简体" w:hAnsi="仿宋" w:cs="宋体" w:hint="eastAsia"/>
          <w:sz w:val="36"/>
          <w:szCs w:val="36"/>
        </w:rPr>
      </w:pPr>
      <w:r>
        <w:rPr>
          <w:rFonts w:hint="eastAsia"/>
        </w:rPr>
        <w:br w:type="page"/>
      </w:r>
      <w:r w:rsidRPr="00C336F2">
        <w:rPr>
          <w:rFonts w:ascii="方正小标宋简体" w:eastAsia="方正小标宋简体" w:hAnsi="仿宋" w:cs="宋体" w:hint="eastAsia"/>
          <w:color w:val="auto"/>
          <w:sz w:val="36"/>
          <w:szCs w:val="36"/>
        </w:rPr>
        <w:lastRenderedPageBreak/>
        <w:t>承诺书</w:t>
      </w:r>
    </w:p>
    <w:p w14:paraId="2C971466" w14:textId="3EAFA0D7" w:rsidR="00C336F2" w:rsidRPr="00C336F2" w:rsidRDefault="00C336F2" w:rsidP="00C336F2">
      <w:pPr>
        <w:spacing w:line="560" w:lineRule="exact"/>
        <w:ind w:right="1120" w:firstLineChars="236" w:firstLine="569"/>
        <w:rPr>
          <w:rFonts w:ascii="黑体" w:eastAsia="黑体" w:hAnsi="黑体" w:cs="宋体" w:hint="eastAsia"/>
          <w:b/>
          <w:bCs/>
          <w:sz w:val="24"/>
        </w:rPr>
      </w:pPr>
      <w:r w:rsidRPr="00C336F2">
        <w:rPr>
          <w:rFonts w:ascii="黑体" w:eastAsia="黑体" w:hAnsi="黑体" w:cs="宋体" w:hint="eastAsia"/>
          <w:b/>
          <w:bCs/>
          <w:sz w:val="24"/>
        </w:rPr>
        <w:t>一、定期巡检服务</w:t>
      </w:r>
    </w:p>
    <w:p w14:paraId="3AF651C4" w14:textId="77777777" w:rsidR="00C336F2" w:rsidRPr="00C336F2" w:rsidRDefault="00C336F2" w:rsidP="00C336F2">
      <w:pPr>
        <w:spacing w:line="560" w:lineRule="exact"/>
        <w:ind w:right="1120" w:firstLineChars="236" w:firstLine="566"/>
        <w:rPr>
          <w:rFonts w:ascii="仿宋" w:eastAsia="仿宋" w:hAnsi="仿宋" w:cs="宋体" w:hint="eastAsia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在服务期内，中标单位提供巡检服务，每周应进行巡检，每月提供巡检报告，巡检报告中包括但不限于各类资源的运行情况说明、</w:t>
      </w:r>
      <w:proofErr w:type="gramStart"/>
      <w:r w:rsidRPr="00C336F2">
        <w:rPr>
          <w:rFonts w:ascii="仿宋" w:eastAsia="仿宋" w:hAnsi="仿宋" w:cs="宋体" w:hint="eastAsia"/>
          <w:sz w:val="24"/>
        </w:rPr>
        <w:t>各虚机</w:t>
      </w:r>
      <w:proofErr w:type="gramEnd"/>
      <w:r w:rsidRPr="00C336F2">
        <w:rPr>
          <w:rFonts w:ascii="仿宋" w:eastAsia="仿宋" w:hAnsi="仿宋" w:cs="宋体" w:hint="eastAsia"/>
          <w:sz w:val="24"/>
        </w:rPr>
        <w:t>在巡检周期内的CPU/内存/存储利用率报表、文件存储/对象存储/网络带宽占用情况等信息。</w:t>
      </w:r>
    </w:p>
    <w:p w14:paraId="16AB9556" w14:textId="77777777" w:rsidR="00C336F2" w:rsidRPr="00C336F2" w:rsidRDefault="00C336F2" w:rsidP="00C336F2">
      <w:pPr>
        <w:spacing w:line="560" w:lineRule="exact"/>
        <w:ind w:right="1120" w:firstLineChars="236" w:firstLine="569"/>
        <w:rPr>
          <w:rFonts w:ascii="黑体" w:eastAsia="黑体" w:hAnsi="黑体" w:cs="宋体" w:hint="eastAsia"/>
          <w:b/>
          <w:bCs/>
          <w:sz w:val="24"/>
        </w:rPr>
      </w:pPr>
      <w:r w:rsidRPr="00C336F2">
        <w:rPr>
          <w:rFonts w:ascii="黑体" w:eastAsia="黑体" w:hAnsi="黑体" w:cs="宋体" w:hint="eastAsia"/>
          <w:b/>
          <w:bCs/>
          <w:sz w:val="24"/>
        </w:rPr>
        <w:t>二、故障排除服务</w:t>
      </w:r>
    </w:p>
    <w:p w14:paraId="4F8CC282" w14:textId="77777777" w:rsidR="00C336F2" w:rsidRPr="00C336F2" w:rsidRDefault="00C336F2" w:rsidP="00C336F2">
      <w:pPr>
        <w:spacing w:line="560" w:lineRule="exact"/>
        <w:ind w:right="1120" w:firstLineChars="236" w:firstLine="566"/>
        <w:rPr>
          <w:rFonts w:ascii="仿宋" w:eastAsia="仿宋" w:hAnsi="仿宋" w:cs="宋体" w:hint="eastAsia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中标单位根据甲方的具体需求，提供响应式服务。为此次项目提供远程和现场的故障诊断、故障处理、设备维修及系统调整等服务。</w:t>
      </w:r>
    </w:p>
    <w:p w14:paraId="660ECCE4" w14:textId="7BD0294A" w:rsidR="00C336F2" w:rsidRPr="00C336F2" w:rsidRDefault="00C336F2" w:rsidP="00C336F2">
      <w:pPr>
        <w:spacing w:line="560" w:lineRule="exact"/>
        <w:ind w:right="1120" w:firstLineChars="236" w:firstLine="569"/>
        <w:rPr>
          <w:rFonts w:ascii="仿宋" w:eastAsia="仿宋" w:hAnsi="仿宋" w:cs="宋体" w:hint="eastAsia"/>
          <w:b/>
          <w:bCs/>
          <w:sz w:val="24"/>
        </w:rPr>
      </w:pPr>
      <w:r w:rsidRPr="00C336F2">
        <w:rPr>
          <w:rFonts w:ascii="仿宋" w:eastAsia="仿宋" w:hAnsi="仿宋" w:cs="宋体" w:hint="eastAsia"/>
          <w:b/>
          <w:bCs/>
          <w:sz w:val="24"/>
        </w:rPr>
        <w:t>2.1远程服务：</w:t>
      </w:r>
    </w:p>
    <w:p w14:paraId="60D73499" w14:textId="77777777" w:rsidR="00C336F2" w:rsidRPr="00C336F2" w:rsidRDefault="00C336F2" w:rsidP="00C336F2">
      <w:pPr>
        <w:spacing w:line="560" w:lineRule="exact"/>
        <w:ind w:right="1120" w:firstLineChars="236" w:firstLine="566"/>
        <w:rPr>
          <w:rFonts w:ascii="仿宋" w:eastAsia="仿宋" w:hAnsi="仿宋" w:cs="宋体" w:hint="eastAsia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根据甲方提供的故障信息，对故障进行诊断，对故障的处理提出建议，并在用户允许且条件具备的前提下远程登录来处理故障。</w:t>
      </w:r>
    </w:p>
    <w:p w14:paraId="3B09AF65" w14:textId="77777777" w:rsidR="00C336F2" w:rsidRPr="00C336F2" w:rsidRDefault="00C336F2" w:rsidP="00C336F2">
      <w:pPr>
        <w:spacing w:line="560" w:lineRule="exact"/>
        <w:ind w:right="1120" w:firstLineChars="236" w:firstLine="569"/>
        <w:rPr>
          <w:rFonts w:ascii="仿宋" w:eastAsia="仿宋" w:hAnsi="仿宋" w:cs="宋体" w:hint="eastAsia"/>
          <w:b/>
          <w:bCs/>
          <w:sz w:val="24"/>
        </w:rPr>
      </w:pPr>
      <w:r w:rsidRPr="00C336F2">
        <w:rPr>
          <w:rFonts w:ascii="仿宋" w:eastAsia="仿宋" w:hAnsi="仿宋" w:cs="宋体" w:hint="eastAsia"/>
          <w:b/>
          <w:bCs/>
          <w:sz w:val="24"/>
        </w:rPr>
        <w:t>2.2现场服务：</w:t>
      </w:r>
    </w:p>
    <w:p w14:paraId="7D9A790C" w14:textId="77777777" w:rsidR="00C336F2" w:rsidRPr="00C336F2" w:rsidRDefault="00C336F2" w:rsidP="00C336F2">
      <w:pPr>
        <w:spacing w:line="560" w:lineRule="exact"/>
        <w:ind w:right="1120" w:firstLineChars="236" w:firstLine="566"/>
        <w:rPr>
          <w:rFonts w:ascii="仿宋" w:eastAsia="仿宋" w:hAnsi="仿宋" w:cs="宋体" w:hint="eastAsia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甲方申告故障后，首先通过电话指导或远程登录的方式来诊断和处理故障，如果故障不能够通过远程处理方式解决，指派工程师在规定时间内赴现场处理故障。</w:t>
      </w:r>
    </w:p>
    <w:p w14:paraId="2A22CCE1" w14:textId="77777777" w:rsidR="00C336F2" w:rsidRPr="00C336F2" w:rsidRDefault="00C336F2" w:rsidP="00C336F2">
      <w:pPr>
        <w:spacing w:line="560" w:lineRule="exact"/>
        <w:ind w:right="1120" w:firstLineChars="236" w:firstLine="569"/>
        <w:rPr>
          <w:rFonts w:ascii="仿宋" w:eastAsia="仿宋" w:hAnsi="仿宋" w:cs="宋体" w:hint="eastAsia"/>
          <w:b/>
          <w:bCs/>
          <w:sz w:val="24"/>
        </w:rPr>
      </w:pPr>
      <w:r w:rsidRPr="00C336F2">
        <w:rPr>
          <w:rFonts w:ascii="仿宋" w:eastAsia="仿宋" w:hAnsi="仿宋" w:cs="宋体" w:hint="eastAsia"/>
          <w:b/>
          <w:bCs/>
          <w:sz w:val="24"/>
        </w:rPr>
        <w:t>2.3服务标准：</w:t>
      </w:r>
    </w:p>
    <w:p w14:paraId="09EBE36F" w14:textId="141A8F9C" w:rsidR="00BC5894" w:rsidRPr="00C336F2" w:rsidRDefault="00C336F2" w:rsidP="00C336F2">
      <w:pPr>
        <w:spacing w:line="560" w:lineRule="exact"/>
        <w:ind w:right="1120" w:firstLineChars="236" w:firstLine="566"/>
        <w:rPr>
          <w:rFonts w:ascii="仿宋" w:eastAsia="仿宋" w:hAnsi="仿宋" w:cs="宋体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主动式/响应式服务标准提供实质性的故障处理，在服务出现故障和缺陷时，或接到客户提出的技术服务要求后即时响应，提供7×24小时电话响应服务，如用户有要求或必要时，中标单位需在接到通知后4小时内派员至现场和提供现场指导。</w:t>
      </w:r>
    </w:p>
    <w:p w14:paraId="31E8543E" w14:textId="77777777" w:rsidR="00C336F2" w:rsidRDefault="00C336F2" w:rsidP="00C336F2">
      <w:pPr>
        <w:pStyle w:val="a0"/>
      </w:pPr>
    </w:p>
    <w:p w14:paraId="2D6EFD1B" w14:textId="77777777" w:rsidR="00C336F2" w:rsidRDefault="00C336F2" w:rsidP="00C336F2"/>
    <w:p w14:paraId="5C99842E" w14:textId="77777777" w:rsidR="00C336F2" w:rsidRPr="00C336F2" w:rsidRDefault="00C336F2" w:rsidP="00C336F2">
      <w:pPr>
        <w:pStyle w:val="a0"/>
        <w:rPr>
          <w:rFonts w:hint="eastAsia"/>
        </w:rPr>
      </w:pPr>
    </w:p>
    <w:p w14:paraId="7F501089" w14:textId="65C42C67" w:rsidR="00C336F2" w:rsidRDefault="00C336F2" w:rsidP="006E0F20">
      <w:pPr>
        <w:pStyle w:val="a0"/>
        <w:ind w:right="720"/>
        <w:jc w:val="right"/>
        <w:rPr>
          <w:rFonts w:ascii="仿宋" w:eastAsia="仿宋" w:hAnsi="仿宋" w:cs="宋体"/>
          <w:b w:val="0"/>
          <w:bCs w:val="0"/>
          <w:color w:val="auto"/>
          <w:sz w:val="24"/>
          <w:szCs w:val="24"/>
        </w:rPr>
      </w:pPr>
      <w:r w:rsidRPr="00C336F2">
        <w:rPr>
          <w:rFonts w:ascii="仿宋" w:eastAsia="仿宋" w:hAnsi="仿宋" w:cs="宋体" w:hint="eastAsia"/>
          <w:b w:val="0"/>
          <w:bCs w:val="0"/>
          <w:color w:val="auto"/>
          <w:sz w:val="24"/>
          <w:szCs w:val="24"/>
        </w:rPr>
        <w:t>单位名称：（盖公章）</w:t>
      </w:r>
    </w:p>
    <w:p w14:paraId="7F478ABB" w14:textId="0C721AC4" w:rsidR="00C336F2" w:rsidRPr="00C336F2" w:rsidRDefault="00C336F2" w:rsidP="006E0F20">
      <w:pPr>
        <w:ind w:right="840" w:firstLineChars="2200" w:firstLine="5280"/>
        <w:rPr>
          <w:rFonts w:ascii="仿宋" w:eastAsia="仿宋" w:hAnsi="仿宋" w:cs="宋体" w:hint="eastAsia"/>
          <w:sz w:val="24"/>
        </w:rPr>
      </w:pPr>
      <w:r w:rsidRPr="00C336F2">
        <w:rPr>
          <w:rFonts w:ascii="仿宋" w:eastAsia="仿宋" w:hAnsi="仿宋" w:cs="宋体" w:hint="eastAsia"/>
          <w:sz w:val="24"/>
        </w:rPr>
        <w:t>日期：</w:t>
      </w:r>
    </w:p>
    <w:sectPr w:rsidR="00C336F2" w:rsidRPr="00C336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B9B71" w14:textId="77777777" w:rsidR="00DF71BD" w:rsidRDefault="00DF71BD" w:rsidP="00AF3C83">
      <w:r>
        <w:separator/>
      </w:r>
    </w:p>
  </w:endnote>
  <w:endnote w:type="continuationSeparator" w:id="0">
    <w:p w14:paraId="2371B5D2" w14:textId="77777777" w:rsidR="00DF71BD" w:rsidRDefault="00DF71BD" w:rsidP="00AF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DF5E2" w14:textId="77777777" w:rsidR="00DF71BD" w:rsidRDefault="00DF71BD" w:rsidP="00AF3C83">
      <w:r>
        <w:separator/>
      </w:r>
    </w:p>
  </w:footnote>
  <w:footnote w:type="continuationSeparator" w:id="0">
    <w:p w14:paraId="6B687331" w14:textId="77777777" w:rsidR="00DF71BD" w:rsidRDefault="00DF71BD" w:rsidP="00AF3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9A12D98"/>
    <w:rsid w:val="000726AF"/>
    <w:rsid w:val="000C27BE"/>
    <w:rsid w:val="00100E73"/>
    <w:rsid w:val="00175600"/>
    <w:rsid w:val="001B4BD0"/>
    <w:rsid w:val="002515D4"/>
    <w:rsid w:val="002C1C04"/>
    <w:rsid w:val="002D53B8"/>
    <w:rsid w:val="003823DD"/>
    <w:rsid w:val="00386433"/>
    <w:rsid w:val="004035BF"/>
    <w:rsid w:val="004643BD"/>
    <w:rsid w:val="004A42D6"/>
    <w:rsid w:val="00507EA9"/>
    <w:rsid w:val="0058150D"/>
    <w:rsid w:val="005F21E3"/>
    <w:rsid w:val="0060702B"/>
    <w:rsid w:val="0064298E"/>
    <w:rsid w:val="006A32F7"/>
    <w:rsid w:val="006E0F20"/>
    <w:rsid w:val="00736B2A"/>
    <w:rsid w:val="00746AB6"/>
    <w:rsid w:val="007C6651"/>
    <w:rsid w:val="00800D6F"/>
    <w:rsid w:val="00832C13"/>
    <w:rsid w:val="0085115F"/>
    <w:rsid w:val="008B4954"/>
    <w:rsid w:val="008B5806"/>
    <w:rsid w:val="008D597A"/>
    <w:rsid w:val="008E5906"/>
    <w:rsid w:val="00935954"/>
    <w:rsid w:val="009947B5"/>
    <w:rsid w:val="009B079D"/>
    <w:rsid w:val="009D46A1"/>
    <w:rsid w:val="009F7D03"/>
    <w:rsid w:val="00A02851"/>
    <w:rsid w:val="00A21EB6"/>
    <w:rsid w:val="00A84731"/>
    <w:rsid w:val="00AB48A1"/>
    <w:rsid w:val="00AF3C83"/>
    <w:rsid w:val="00B072A6"/>
    <w:rsid w:val="00B20D08"/>
    <w:rsid w:val="00B43F97"/>
    <w:rsid w:val="00BC0B71"/>
    <w:rsid w:val="00BC5894"/>
    <w:rsid w:val="00BF374D"/>
    <w:rsid w:val="00C336F2"/>
    <w:rsid w:val="00CA09EF"/>
    <w:rsid w:val="00CE4DF6"/>
    <w:rsid w:val="00CF66AF"/>
    <w:rsid w:val="00D91ED4"/>
    <w:rsid w:val="00DC6CEE"/>
    <w:rsid w:val="00DF71BD"/>
    <w:rsid w:val="00F44D1B"/>
    <w:rsid w:val="00F507EB"/>
    <w:rsid w:val="00F53EE3"/>
    <w:rsid w:val="00FE6205"/>
    <w:rsid w:val="064F5F6D"/>
    <w:rsid w:val="0939527C"/>
    <w:rsid w:val="0A36042B"/>
    <w:rsid w:val="10E5243E"/>
    <w:rsid w:val="154B2918"/>
    <w:rsid w:val="227B2F82"/>
    <w:rsid w:val="233518A3"/>
    <w:rsid w:val="23A37855"/>
    <w:rsid w:val="27372964"/>
    <w:rsid w:val="288C5D5E"/>
    <w:rsid w:val="2AE51564"/>
    <w:rsid w:val="380E0250"/>
    <w:rsid w:val="3B94207F"/>
    <w:rsid w:val="3C0E0615"/>
    <w:rsid w:val="3DDD102E"/>
    <w:rsid w:val="3E0B0191"/>
    <w:rsid w:val="41033B10"/>
    <w:rsid w:val="43B03D0B"/>
    <w:rsid w:val="4764153E"/>
    <w:rsid w:val="49A12D98"/>
    <w:rsid w:val="4B192897"/>
    <w:rsid w:val="4C71776E"/>
    <w:rsid w:val="503A6E8E"/>
    <w:rsid w:val="533C054C"/>
    <w:rsid w:val="53E41AB0"/>
    <w:rsid w:val="5F8611E8"/>
    <w:rsid w:val="63212F2A"/>
    <w:rsid w:val="64B106D2"/>
    <w:rsid w:val="652476D3"/>
    <w:rsid w:val="65582C38"/>
    <w:rsid w:val="6F2E3811"/>
    <w:rsid w:val="75BD7541"/>
    <w:rsid w:val="7C057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658229"/>
  <w15:docId w15:val="{3B65C0E8-8511-4314-B11E-50FE503F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TOC2"/>
    <w:next w:val="a"/>
    <w:qFormat/>
    <w:pPr>
      <w:jc w:val="center"/>
    </w:pPr>
    <w:rPr>
      <w:rFonts w:ascii="Lucida Console" w:hAnsi="Lucida Console"/>
      <w:b/>
      <w:bCs/>
      <w:color w:val="FF0000"/>
    </w:rPr>
  </w:style>
  <w:style w:type="paragraph" w:styleId="TOC2">
    <w:name w:val="toc 2"/>
    <w:basedOn w:val="a"/>
    <w:next w:val="a"/>
    <w:uiPriority w:val="1"/>
    <w:qFormat/>
    <w:pPr>
      <w:spacing w:line="272" w:lineRule="exact"/>
      <w:ind w:left="520"/>
    </w:pPr>
    <w:rPr>
      <w:szCs w:val="21"/>
    </w:rPr>
  </w:style>
  <w:style w:type="paragraph" w:styleId="a4">
    <w:name w:val="Body Text"/>
    <w:basedOn w:val="a"/>
    <w:link w:val="a5"/>
    <w:unhideWhenUsed/>
    <w:qFormat/>
    <w:pPr>
      <w:spacing w:after="120"/>
    </w:pPr>
    <w:rPr>
      <w:rFonts w:ascii="Times New Roman" w:eastAsia="宋体" w:hAnsi="Times New Roman" w:cs="Times New Roman"/>
      <w:szCs w:val="20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1"/>
    <w:qFormat/>
    <w:rPr>
      <w:b/>
    </w:rPr>
  </w:style>
  <w:style w:type="paragraph" w:styleId="ac">
    <w:name w:val="List Paragraph"/>
    <w:basedOn w:val="a"/>
    <w:uiPriority w:val="1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pacing w:line="420" w:lineRule="auto"/>
      <w:ind w:firstLine="400"/>
    </w:pPr>
    <w:rPr>
      <w:sz w:val="20"/>
      <w:szCs w:val="20"/>
      <w:lang w:val="zh-CN" w:bidi="zh-CN"/>
    </w:rPr>
  </w:style>
  <w:style w:type="character" w:customStyle="1" w:styleId="a9">
    <w:name w:val="页眉 字符"/>
    <w:basedOn w:val="a1"/>
    <w:link w:val="a8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1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正文文本 字符"/>
    <w:basedOn w:val="a1"/>
    <w:link w:val="a4"/>
    <w:qFormat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玉兔</dc:creator>
  <cp:lastModifiedBy>背 擦</cp:lastModifiedBy>
  <cp:revision>8</cp:revision>
  <dcterms:created xsi:type="dcterms:W3CDTF">2025-09-18T09:00:00Z</dcterms:created>
  <dcterms:modified xsi:type="dcterms:W3CDTF">2025-09-18T10:44:00Z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AE4E9E240A6945A7949EB651B70A4A51_13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